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F641B9" w:rsidRPr="00F641B9" w14:paraId="55B0582F" w14:textId="77777777" w:rsidTr="00F320C1">
        <w:tc>
          <w:tcPr>
            <w:tcW w:w="3085" w:type="dxa"/>
            <w:shd w:val="clear" w:color="auto" w:fill="auto"/>
            <w:vAlign w:val="center"/>
          </w:tcPr>
          <w:p w14:paraId="49833AB4" w14:textId="77777777" w:rsidR="00F641B9" w:rsidRPr="00F641B9" w:rsidRDefault="00F641B9" w:rsidP="00F641B9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E9FA5" wp14:editId="2A3F26C1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A6FD977" w14:textId="77777777" w:rsidR="00F641B9" w:rsidRPr="00F641B9" w:rsidRDefault="00F641B9" w:rsidP="00F641B9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3FF68E69" w14:textId="77777777" w:rsidR="00F641B9" w:rsidRPr="00F641B9" w:rsidRDefault="00F641B9" w:rsidP="00F641B9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70C2265C" w14:textId="77777777" w:rsidR="00F641B9" w:rsidRPr="00F641B9" w:rsidRDefault="00F641B9" w:rsidP="00F641B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63469DEB" w14:textId="77777777" w:rsidR="00F641B9" w:rsidRPr="00F641B9" w:rsidRDefault="00F641B9" w:rsidP="00F641B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64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27251C03" w14:textId="77777777" w:rsidR="00F641B9" w:rsidRPr="00F641B9" w:rsidRDefault="00F641B9" w:rsidP="00F641B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4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F641B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F64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67208A10" w14:textId="5CB221D7" w:rsidR="00F641B9" w:rsidRPr="00F641B9" w:rsidRDefault="00F641B9" w:rsidP="00F641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4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A494FB2">
          <v:rect id="_x0000_i1027" alt="" style="width:467.75pt;height:.05pt;mso-width-percent:0;mso-height-percent:0;mso-width-percent:0;mso-height-percent:0" o:hralign="center" o:hrstd="t" o:hr="t" fillcolor="#a0a0a0" stroked="f"/>
        </w:pict>
      </w:r>
      <w:bookmarkStart w:id="0" w:name="_GoBack"/>
      <w:bookmarkEnd w:id="0"/>
    </w:p>
    <w:p w14:paraId="34289676" w14:textId="50DA70A7" w:rsidR="009C57BC" w:rsidRDefault="009C57BC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7BC">
        <w:rPr>
          <w:rFonts w:ascii="Times New Roman" w:hAnsi="Times New Roman" w:cs="Times New Roman"/>
          <w:b/>
          <w:bCs/>
          <w:sz w:val="24"/>
          <w:szCs w:val="24"/>
        </w:rPr>
        <w:t>Химкинский городской суд Московской области</w:t>
      </w:r>
    </w:p>
    <w:p w14:paraId="563FD962" w14:textId="77777777" w:rsidR="009C57BC" w:rsidRDefault="009C57BC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C57BC">
        <w:rPr>
          <w:rFonts w:ascii="Times New Roman" w:hAnsi="Times New Roman" w:cs="Times New Roman"/>
          <w:sz w:val="24"/>
          <w:szCs w:val="24"/>
        </w:rPr>
        <w:t>141400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57BC">
        <w:rPr>
          <w:rFonts w:ascii="Times New Roman" w:hAnsi="Times New Roman" w:cs="Times New Roman"/>
          <w:sz w:val="24"/>
          <w:szCs w:val="24"/>
        </w:rPr>
        <w:t>Московская обл.,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7BC">
        <w:rPr>
          <w:rFonts w:ascii="Times New Roman" w:hAnsi="Times New Roman" w:cs="Times New Roman"/>
          <w:sz w:val="24"/>
          <w:szCs w:val="24"/>
        </w:rPr>
        <w:t xml:space="preserve">Химки, Ленинградская </w:t>
      </w:r>
    </w:p>
    <w:p w14:paraId="2779DA43" w14:textId="77777777" w:rsidR="009C57BC" w:rsidRDefault="009C57BC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C57BC">
        <w:rPr>
          <w:rFonts w:ascii="Times New Roman" w:hAnsi="Times New Roman" w:cs="Times New Roman"/>
          <w:sz w:val="24"/>
          <w:szCs w:val="24"/>
        </w:rPr>
        <w:t>ул.,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7BC">
        <w:rPr>
          <w:rFonts w:ascii="Times New Roman" w:hAnsi="Times New Roman" w:cs="Times New Roman"/>
          <w:sz w:val="24"/>
          <w:szCs w:val="24"/>
        </w:rPr>
        <w:t>Б</w:t>
      </w:r>
    </w:p>
    <w:p w14:paraId="272D7883" w14:textId="4BB986EC" w:rsidR="00087262" w:rsidRDefault="009C57BC" w:rsidP="00F641B9">
      <w:pPr>
        <w:spacing w:after="0" w:line="240" w:lineRule="auto"/>
        <w:ind w:left="4536"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9C57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2D688" w14:textId="68E6D5ED" w:rsidR="00087262" w:rsidRDefault="009C57BC" w:rsidP="00F641B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Лицо, в отношении которого рассматривается дело об административном правонарушении:</w:t>
      </w:r>
    </w:p>
    <w:p w14:paraId="4B8A861E" w14:textId="24A4FFBB" w:rsidR="009C57BC" w:rsidRDefault="009C57BC" w:rsidP="00F641B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4831B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4831B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4831B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79CF395" w14:textId="77777777" w:rsidR="00087262" w:rsidRDefault="00087262" w:rsidP="00F641B9">
      <w:pPr>
        <w:spacing w:after="0" w:line="240" w:lineRule="auto"/>
        <w:ind w:left="4536" w:firstLine="4253"/>
        <w:jc w:val="both"/>
        <w:rPr>
          <w:rFonts w:ascii="Times New Roman" w:hAnsi="Times New Roman" w:cs="Times New Roman"/>
          <w:sz w:val="24"/>
          <w:szCs w:val="24"/>
        </w:rPr>
      </w:pPr>
    </w:p>
    <w:p w14:paraId="5D5FE6E5" w14:textId="0533A701" w:rsidR="003D0908" w:rsidRPr="003D0908" w:rsidRDefault="003D0908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Защитник:</w:t>
      </w:r>
      <w:r w:rsidRPr="003D0908">
        <w:t xml:space="preserve"> </w:t>
      </w:r>
      <w:r w:rsidRPr="003D0908">
        <w:rPr>
          <w:rFonts w:ascii="Times New Roman" w:hAnsi="Times New Roman" w:cs="Times New Roman"/>
          <w:b/>
          <w:bCs/>
          <w:sz w:val="24"/>
          <w:szCs w:val="24"/>
        </w:rPr>
        <w:t>Городилов Никита Сергеевич</w:t>
      </w:r>
    </w:p>
    <w:p w14:paraId="43447AF9" w14:textId="24F5612B" w:rsidR="003D0908" w:rsidRPr="003D0908" w:rsidRDefault="003D0908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D0908">
        <w:rPr>
          <w:rFonts w:ascii="Times New Roman" w:hAnsi="Times New Roman" w:cs="Times New Roman"/>
          <w:sz w:val="24"/>
          <w:szCs w:val="24"/>
        </w:rPr>
        <w:t xml:space="preserve">адрес для корреспонденции: 129626, г. Москва, Проспект мира д. 102, стр.30 БЦ «Парк мира» </w:t>
      </w:r>
    </w:p>
    <w:p w14:paraId="352E69CA" w14:textId="4299F61E" w:rsidR="003D0908" w:rsidRPr="004831B5" w:rsidRDefault="003D0908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831B5">
        <w:rPr>
          <w:rFonts w:ascii="Times New Roman" w:hAnsi="Times New Roman" w:cs="Times New Roman"/>
          <w:sz w:val="24"/>
          <w:szCs w:val="24"/>
        </w:rPr>
        <w:t>Адвокатское бюро г. Москвы «</w:t>
      </w:r>
      <w:r w:rsidR="004831B5">
        <w:rPr>
          <w:rFonts w:ascii="Times New Roman" w:hAnsi="Times New Roman" w:cs="Times New Roman"/>
          <w:sz w:val="24"/>
          <w:szCs w:val="24"/>
        </w:rPr>
        <w:t>Александр Курьянов и партнёры</w:t>
      </w:r>
      <w:r w:rsidRPr="004831B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15ADA37" w14:textId="7476E014" w:rsidR="004831B5" w:rsidRPr="004831B5" w:rsidRDefault="003D0908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831B5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9" w:history="1">
        <w:r w:rsidR="004831B5" w:rsidRPr="004831B5">
          <w:rPr>
            <w:rStyle w:val="a3"/>
            <w:rFonts w:ascii="Times New Roman" w:hAnsi="Times New Roman" w:cs="Times New Roman"/>
            <w:sz w:val="24"/>
            <w:szCs w:val="24"/>
          </w:rPr>
          <w:t>info@msk-legal.ru</w:t>
        </w:r>
      </w:hyperlink>
    </w:p>
    <w:p w14:paraId="3DD96740" w14:textId="1A5ACFF9" w:rsidR="007A011A" w:rsidRPr="004831B5" w:rsidRDefault="003D0908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831B5">
        <w:rPr>
          <w:rFonts w:ascii="Times New Roman" w:hAnsi="Times New Roman" w:cs="Times New Roman"/>
          <w:sz w:val="24"/>
          <w:szCs w:val="24"/>
        </w:rPr>
        <w:t xml:space="preserve">тел.: </w:t>
      </w:r>
      <w:r w:rsidR="004831B5" w:rsidRPr="00F641B9">
        <w:rPr>
          <w:rFonts w:ascii="Times New Roman" w:hAnsi="Times New Roman" w:cs="Times New Roman"/>
          <w:sz w:val="24"/>
          <w:szCs w:val="24"/>
        </w:rPr>
        <w:t>8(495)664-55-96</w:t>
      </w:r>
    </w:p>
    <w:p w14:paraId="29AA497A" w14:textId="114B4EFC" w:rsidR="003D0908" w:rsidRDefault="003D0908" w:rsidP="00F641B9">
      <w:pPr>
        <w:spacing w:after="0" w:line="240" w:lineRule="auto"/>
        <w:ind w:left="4536" w:firstLine="3969"/>
        <w:jc w:val="both"/>
        <w:rPr>
          <w:rFonts w:ascii="Times New Roman" w:hAnsi="Times New Roman" w:cs="Times New Roman"/>
          <w:sz w:val="24"/>
          <w:szCs w:val="24"/>
        </w:rPr>
      </w:pPr>
    </w:p>
    <w:p w14:paraId="1121E65A" w14:textId="50182ADA" w:rsidR="00257079" w:rsidRDefault="00257079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257079">
        <w:rPr>
          <w:rFonts w:ascii="Times New Roman" w:hAnsi="Times New Roman" w:cs="Times New Roman"/>
          <w:sz w:val="24"/>
          <w:szCs w:val="24"/>
        </w:rPr>
        <w:t>5</w:t>
      </w:r>
    </w:p>
    <w:p w14:paraId="74FBFBA1" w14:textId="274E90FD" w:rsidR="003D0908" w:rsidRDefault="00257079" w:rsidP="00F641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Судья: </w:t>
      </w:r>
      <w:r w:rsidR="005D3E4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5D3E44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</w:p>
    <w:p w14:paraId="7F1D3B4C" w14:textId="1F78C481" w:rsidR="005D3E44" w:rsidRDefault="005D3E44" w:rsidP="005D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73FEF" w14:textId="1B4F0CE1" w:rsidR="005D3E44" w:rsidRDefault="005D3E44" w:rsidP="005D3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ПОЗИЦИЯ</w:t>
      </w:r>
    </w:p>
    <w:p w14:paraId="6E2BE0BA" w14:textId="625C8DDA" w:rsidR="00696BDB" w:rsidRPr="00696BDB" w:rsidRDefault="00696BDB" w:rsidP="00696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96BDB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6BDB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</w:t>
      </w:r>
    </w:p>
    <w:p w14:paraId="42ADD1D1" w14:textId="0CAE9AC0" w:rsidR="005D3E44" w:rsidRPr="003D0908" w:rsidRDefault="00696BDB" w:rsidP="00696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BDB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</w:t>
      </w:r>
      <w:r w:rsidR="005D3E44">
        <w:rPr>
          <w:rFonts w:ascii="Times New Roman" w:hAnsi="Times New Roman" w:cs="Times New Roman"/>
          <w:sz w:val="24"/>
          <w:szCs w:val="24"/>
        </w:rPr>
        <w:t>к судебному заседанию, назначенному на 12.09.2022</w:t>
      </w:r>
    </w:p>
    <w:p w14:paraId="45F5E300" w14:textId="77777777" w:rsidR="00087262" w:rsidRDefault="00087262" w:rsidP="00087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9B1D6" w14:textId="52E20A6E" w:rsidR="005D3E44" w:rsidRDefault="005D3E44" w:rsidP="005D3E44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D3E44">
        <w:rPr>
          <w:rFonts w:ascii="Times New Roman" w:hAnsi="Times New Roman"/>
          <w:bCs/>
          <w:sz w:val="24"/>
          <w:szCs w:val="24"/>
        </w:rPr>
        <w:t>Химкинский городской суд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 рассматривает дело об административном правонарушении </w:t>
      </w:r>
      <w:r w:rsidRPr="005D3E44">
        <w:rPr>
          <w:rFonts w:ascii="Times New Roman" w:hAnsi="Times New Roman"/>
          <w:bCs/>
          <w:sz w:val="24"/>
          <w:szCs w:val="24"/>
        </w:rPr>
        <w:t>№ 5</w:t>
      </w:r>
      <w:r w:rsidR="00A509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 обвинению</w:t>
      </w:r>
      <w:r w:rsidRPr="005D3E44">
        <w:t xml:space="preserve"> </w:t>
      </w:r>
      <w:r w:rsidRPr="005D3E44">
        <w:rPr>
          <w:rFonts w:ascii="Times New Roman" w:hAnsi="Times New Roman"/>
          <w:bCs/>
          <w:sz w:val="24"/>
          <w:szCs w:val="24"/>
        </w:rPr>
        <w:t>О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П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 xml:space="preserve"> </w:t>
      </w:r>
      <w:r w:rsidR="005D14B7">
        <w:rPr>
          <w:rFonts w:ascii="Times New Roman" w:hAnsi="Times New Roman"/>
          <w:bCs/>
          <w:sz w:val="24"/>
          <w:szCs w:val="24"/>
        </w:rPr>
        <w:t xml:space="preserve">в совершении административного правонарушения, предусмотренного ч. 1 ст. 16.2 КоАП РФ. </w:t>
      </w:r>
    </w:p>
    <w:p w14:paraId="3BECCFC9" w14:textId="7F9C1F7B" w:rsidR="005D14B7" w:rsidRDefault="005D14B7" w:rsidP="005D14B7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Признавая вину в </w:t>
      </w:r>
      <w:proofErr w:type="spellStart"/>
      <w:r>
        <w:rPr>
          <w:rFonts w:ascii="Times New Roman" w:hAnsi="Times New Roman"/>
          <w:bCs/>
          <w:sz w:val="24"/>
          <w:szCs w:val="24"/>
        </w:rPr>
        <w:t>н</w:t>
      </w:r>
      <w:r w:rsidRPr="005D14B7">
        <w:rPr>
          <w:rFonts w:ascii="Times New Roman" w:hAnsi="Times New Roman"/>
          <w:bCs/>
          <w:sz w:val="24"/>
          <w:szCs w:val="24"/>
        </w:rPr>
        <w:t>едекларировани</w:t>
      </w:r>
      <w:r>
        <w:rPr>
          <w:rFonts w:ascii="Times New Roman" w:hAnsi="Times New Roman"/>
          <w:bCs/>
          <w:sz w:val="24"/>
          <w:szCs w:val="24"/>
        </w:rPr>
        <w:t>и</w:t>
      </w:r>
      <w:proofErr w:type="spellEnd"/>
      <w:r w:rsidRPr="005D14B7">
        <w:rPr>
          <w:rFonts w:ascii="Times New Roman" w:hAnsi="Times New Roman"/>
          <w:bCs/>
          <w:sz w:val="24"/>
          <w:szCs w:val="24"/>
        </w:rPr>
        <w:t xml:space="preserve"> по установленной форме товаров, подлежащих таможенному декларированию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D3E44">
        <w:rPr>
          <w:rFonts w:ascii="Times New Roman" w:hAnsi="Times New Roman"/>
          <w:bCs/>
          <w:sz w:val="24"/>
          <w:szCs w:val="24"/>
        </w:rPr>
        <w:t>О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П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хочет обратить внимание на следующие обстоятельства</w:t>
      </w:r>
      <w:r w:rsidR="00921DA2">
        <w:rPr>
          <w:rFonts w:ascii="Times New Roman" w:hAnsi="Times New Roman"/>
          <w:bCs/>
          <w:sz w:val="24"/>
          <w:szCs w:val="24"/>
        </w:rPr>
        <w:t xml:space="preserve">. </w:t>
      </w:r>
    </w:p>
    <w:p w14:paraId="41F96341" w14:textId="2F42C2EC" w:rsidR="007F7698" w:rsidRDefault="00CE59FB" w:rsidP="007F7698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921DA2">
        <w:rPr>
          <w:rFonts w:ascii="Times New Roman" w:hAnsi="Times New Roman"/>
          <w:bCs/>
          <w:sz w:val="24"/>
          <w:szCs w:val="24"/>
        </w:rPr>
        <w:t xml:space="preserve">. </w:t>
      </w:r>
      <w:r w:rsidR="00C30FCA">
        <w:rPr>
          <w:rFonts w:ascii="Times New Roman" w:hAnsi="Times New Roman"/>
          <w:bCs/>
          <w:sz w:val="24"/>
          <w:szCs w:val="24"/>
        </w:rPr>
        <w:t xml:space="preserve">22.07.2021 </w:t>
      </w:r>
      <w:r w:rsidR="00C30FCA" w:rsidRPr="005D3E44">
        <w:rPr>
          <w:rFonts w:ascii="Times New Roman" w:hAnsi="Times New Roman"/>
          <w:bCs/>
          <w:sz w:val="24"/>
          <w:szCs w:val="24"/>
        </w:rPr>
        <w:t>О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="00C30FCA" w:rsidRPr="005D3E44">
        <w:rPr>
          <w:rFonts w:ascii="Times New Roman" w:hAnsi="Times New Roman"/>
          <w:bCs/>
          <w:sz w:val="24"/>
          <w:szCs w:val="24"/>
        </w:rPr>
        <w:t>В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="00C30FCA" w:rsidRPr="005D3E44">
        <w:rPr>
          <w:rFonts w:ascii="Times New Roman" w:hAnsi="Times New Roman"/>
          <w:bCs/>
          <w:sz w:val="24"/>
          <w:szCs w:val="24"/>
        </w:rPr>
        <w:t>П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="00C30FCA">
        <w:rPr>
          <w:rFonts w:ascii="Times New Roman" w:hAnsi="Times New Roman"/>
          <w:bCs/>
          <w:sz w:val="24"/>
          <w:szCs w:val="24"/>
        </w:rPr>
        <w:t xml:space="preserve"> прибыла из Германии рейсом Дюссельдорф – Москва с личными вещами в сопровождаемом багаже для возвращения в РФ для постоянного проживания после длительного проживания за рубежом. Именно цель поездки обусловила большое количество вещей в багаже, который прибыл вместе </w:t>
      </w:r>
      <w:r w:rsidR="00C30FCA" w:rsidRPr="005D3E44">
        <w:rPr>
          <w:rFonts w:ascii="Times New Roman" w:hAnsi="Times New Roman"/>
          <w:bCs/>
          <w:sz w:val="24"/>
          <w:szCs w:val="24"/>
        </w:rPr>
        <w:t>О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="00C30FCA" w:rsidRPr="005D3E44">
        <w:rPr>
          <w:rFonts w:ascii="Times New Roman" w:hAnsi="Times New Roman"/>
          <w:bCs/>
          <w:sz w:val="24"/>
          <w:szCs w:val="24"/>
        </w:rPr>
        <w:t>В</w:t>
      </w:r>
      <w:r w:rsidR="00A50963">
        <w:rPr>
          <w:rFonts w:ascii="Times New Roman" w:hAnsi="Times New Roman"/>
          <w:bCs/>
          <w:sz w:val="24"/>
          <w:szCs w:val="24"/>
        </w:rPr>
        <w:t>.</w:t>
      </w:r>
      <w:r w:rsidR="00C30FCA" w:rsidRPr="005D3E44">
        <w:rPr>
          <w:rFonts w:ascii="Times New Roman" w:hAnsi="Times New Roman"/>
          <w:bCs/>
          <w:sz w:val="24"/>
          <w:szCs w:val="24"/>
        </w:rPr>
        <w:t>П</w:t>
      </w:r>
      <w:r w:rsidR="00C30FCA">
        <w:rPr>
          <w:rFonts w:ascii="Times New Roman" w:hAnsi="Times New Roman"/>
          <w:bCs/>
          <w:sz w:val="24"/>
          <w:szCs w:val="24"/>
        </w:rPr>
        <w:t>. Значительное количество вещей в багаже, не менее 33</w:t>
      </w:r>
      <w:r w:rsidR="007E4226">
        <w:rPr>
          <w:rFonts w:ascii="Times New Roman" w:hAnsi="Times New Roman"/>
          <w:bCs/>
          <w:sz w:val="24"/>
          <w:szCs w:val="24"/>
        </w:rPr>
        <w:t xml:space="preserve">, согласно </w:t>
      </w:r>
      <w:r w:rsidR="00A50963">
        <w:rPr>
          <w:rFonts w:ascii="Times New Roman" w:hAnsi="Times New Roman"/>
          <w:bCs/>
          <w:sz w:val="24"/>
          <w:szCs w:val="24"/>
        </w:rPr>
        <w:t>Заключению Таможенного эксперта,</w:t>
      </w:r>
      <w:r w:rsidR="007E4226">
        <w:rPr>
          <w:rFonts w:ascii="Times New Roman" w:hAnsi="Times New Roman"/>
          <w:bCs/>
          <w:sz w:val="24"/>
          <w:szCs w:val="24"/>
        </w:rPr>
        <w:t xml:space="preserve"> Центрального экспертно-криминалистического таможенного управления Экспертно-криминалистической службы г. Москвы от 23.08.2021 (том 1 </w:t>
      </w:r>
      <w:proofErr w:type="spellStart"/>
      <w:r w:rsidR="007E4226">
        <w:rPr>
          <w:rFonts w:ascii="Times New Roman" w:hAnsi="Times New Roman"/>
          <w:bCs/>
          <w:sz w:val="24"/>
          <w:szCs w:val="24"/>
        </w:rPr>
        <w:t>л.д</w:t>
      </w:r>
      <w:proofErr w:type="spellEnd"/>
      <w:r w:rsidR="007E4226">
        <w:rPr>
          <w:rFonts w:ascii="Times New Roman" w:hAnsi="Times New Roman"/>
          <w:bCs/>
          <w:sz w:val="24"/>
          <w:szCs w:val="24"/>
        </w:rPr>
        <w:t>. 63) являются бывшими в употреблении</w:t>
      </w:r>
      <w:r w:rsidR="007F7698">
        <w:rPr>
          <w:rFonts w:ascii="Times New Roman" w:hAnsi="Times New Roman"/>
          <w:bCs/>
          <w:sz w:val="24"/>
          <w:szCs w:val="24"/>
        </w:rPr>
        <w:t xml:space="preserve">. Кроме того, оставшиеся вещи, за исключением нескольких моделей, имеют идентичные размеры с теми размерами вещей, которые отнесены заключением экспертов к вещам, бывшим в употреблении. Данный тезис не был опровергнут таможенным органом. Те модели, размеры которых отличаются от размеров вещей, бывших в употреблении, предназначались отцу </w:t>
      </w:r>
      <w:r w:rsidR="00B16E7B" w:rsidRPr="005D3E44">
        <w:rPr>
          <w:rFonts w:ascii="Times New Roman" w:hAnsi="Times New Roman"/>
          <w:bCs/>
          <w:sz w:val="24"/>
          <w:szCs w:val="24"/>
        </w:rPr>
        <w:t>О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B16E7B" w:rsidRPr="005D3E44">
        <w:rPr>
          <w:rFonts w:ascii="Times New Roman" w:hAnsi="Times New Roman"/>
          <w:bCs/>
          <w:sz w:val="24"/>
          <w:szCs w:val="24"/>
        </w:rPr>
        <w:t>В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B16E7B" w:rsidRPr="005D3E44">
        <w:rPr>
          <w:rFonts w:ascii="Times New Roman" w:hAnsi="Times New Roman"/>
          <w:bCs/>
          <w:sz w:val="24"/>
          <w:szCs w:val="24"/>
        </w:rPr>
        <w:t>П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B16E7B">
        <w:rPr>
          <w:rFonts w:ascii="Times New Roman" w:hAnsi="Times New Roman"/>
          <w:bCs/>
          <w:sz w:val="24"/>
          <w:szCs w:val="24"/>
        </w:rPr>
        <w:t xml:space="preserve">, который скончался 05.08.2021. </w:t>
      </w:r>
      <w:r w:rsidR="00DF4E90">
        <w:rPr>
          <w:rFonts w:ascii="Times New Roman" w:hAnsi="Times New Roman"/>
          <w:bCs/>
          <w:sz w:val="24"/>
          <w:szCs w:val="24"/>
        </w:rPr>
        <w:t xml:space="preserve">Доля вещей, относящихся к мужским моделям, составляет 12 % от всех ввезенных вещей, данные вещи имеют один и </w:t>
      </w:r>
      <w:r w:rsidR="00DF4E90">
        <w:rPr>
          <w:rFonts w:ascii="Times New Roman" w:hAnsi="Times New Roman"/>
          <w:bCs/>
          <w:sz w:val="24"/>
          <w:szCs w:val="24"/>
        </w:rPr>
        <w:lastRenderedPageBreak/>
        <w:t xml:space="preserve">тот же размерный ряд (том 1 </w:t>
      </w:r>
      <w:proofErr w:type="spellStart"/>
      <w:r w:rsidR="00DF4E90">
        <w:rPr>
          <w:rFonts w:ascii="Times New Roman" w:hAnsi="Times New Roman"/>
          <w:bCs/>
          <w:sz w:val="24"/>
          <w:szCs w:val="24"/>
        </w:rPr>
        <w:t>л.д</w:t>
      </w:r>
      <w:proofErr w:type="spellEnd"/>
      <w:r w:rsidR="00DF4E90">
        <w:rPr>
          <w:rFonts w:ascii="Times New Roman" w:hAnsi="Times New Roman"/>
          <w:bCs/>
          <w:sz w:val="24"/>
          <w:szCs w:val="24"/>
        </w:rPr>
        <w:t>. 155). Данные обстоятельства не опровергают доводы</w:t>
      </w:r>
      <w:r w:rsidR="00DF4E90" w:rsidRPr="00DF4E90">
        <w:rPr>
          <w:rFonts w:ascii="Times New Roman" w:hAnsi="Times New Roman"/>
          <w:bCs/>
          <w:sz w:val="24"/>
          <w:szCs w:val="24"/>
        </w:rPr>
        <w:t xml:space="preserve"> </w:t>
      </w:r>
      <w:r w:rsidR="00DF4E90" w:rsidRPr="005D3E44">
        <w:rPr>
          <w:rFonts w:ascii="Times New Roman" w:hAnsi="Times New Roman"/>
          <w:bCs/>
          <w:sz w:val="24"/>
          <w:szCs w:val="24"/>
        </w:rPr>
        <w:t>О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DF4E90" w:rsidRPr="005D3E44">
        <w:rPr>
          <w:rFonts w:ascii="Times New Roman" w:hAnsi="Times New Roman"/>
          <w:bCs/>
          <w:sz w:val="24"/>
          <w:szCs w:val="24"/>
        </w:rPr>
        <w:t>В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DF4E90" w:rsidRPr="005D3E44">
        <w:rPr>
          <w:rFonts w:ascii="Times New Roman" w:hAnsi="Times New Roman"/>
          <w:bCs/>
          <w:sz w:val="24"/>
          <w:szCs w:val="24"/>
        </w:rPr>
        <w:t>П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DF4E90">
        <w:rPr>
          <w:rFonts w:ascii="Times New Roman" w:hAnsi="Times New Roman"/>
          <w:bCs/>
          <w:sz w:val="24"/>
          <w:szCs w:val="24"/>
        </w:rPr>
        <w:t xml:space="preserve"> относительно того, что вещи предназначались ее отцу. </w:t>
      </w:r>
    </w:p>
    <w:p w14:paraId="36C134D8" w14:textId="48B5E285" w:rsidR="00C4025E" w:rsidRDefault="00CE59FB" w:rsidP="00C4025E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</w:t>
      </w:r>
      <w:r w:rsidR="007E4226">
        <w:rPr>
          <w:rFonts w:ascii="Times New Roman" w:hAnsi="Times New Roman"/>
          <w:bCs/>
          <w:sz w:val="24"/>
          <w:szCs w:val="24"/>
        </w:rPr>
        <w:t xml:space="preserve">. </w:t>
      </w:r>
      <w:r w:rsidR="007B62A6">
        <w:rPr>
          <w:rFonts w:ascii="Times New Roman" w:hAnsi="Times New Roman"/>
          <w:bCs/>
          <w:sz w:val="24"/>
          <w:szCs w:val="24"/>
        </w:rPr>
        <w:t xml:space="preserve">При определении стоимости всех ввезенных вещей таможенный орган руководствуется </w:t>
      </w:r>
      <w:r w:rsidR="00C4025E">
        <w:rPr>
          <w:rFonts w:ascii="Times New Roman" w:hAnsi="Times New Roman"/>
          <w:bCs/>
          <w:sz w:val="24"/>
          <w:szCs w:val="24"/>
        </w:rPr>
        <w:t xml:space="preserve">Заключением эксперта ООО «Гильдии экспертов и оценщиков «Аргумент», полностью игнорируя инициированное им самим же исследование, по итогам которого было составлено Заключение Таможенного эксперта Центрального экспертно-криминалистического таможенного управления Экспертно-криминалистической службы г. Москвы. Согласно Заключению эксперта ООО «Гильдии экспертов и оценщиков «Аргумент» рыночная стоимость ввезенных </w:t>
      </w:r>
      <w:r w:rsidR="00BE428C">
        <w:rPr>
          <w:rFonts w:ascii="Times New Roman" w:hAnsi="Times New Roman"/>
          <w:bCs/>
          <w:sz w:val="24"/>
          <w:szCs w:val="24"/>
        </w:rPr>
        <w:t>О.</w:t>
      </w:r>
      <w:r w:rsidR="00C4025E" w:rsidRPr="005D3E44">
        <w:rPr>
          <w:rFonts w:ascii="Times New Roman" w:hAnsi="Times New Roman"/>
          <w:bCs/>
          <w:sz w:val="24"/>
          <w:szCs w:val="24"/>
        </w:rPr>
        <w:t>В</w:t>
      </w:r>
      <w:r w:rsidR="00BE428C">
        <w:rPr>
          <w:rFonts w:ascii="Times New Roman" w:hAnsi="Times New Roman"/>
          <w:bCs/>
          <w:sz w:val="24"/>
          <w:szCs w:val="24"/>
        </w:rPr>
        <w:t>.П.</w:t>
      </w:r>
      <w:r w:rsidR="00C4025E">
        <w:rPr>
          <w:rFonts w:ascii="Times New Roman" w:hAnsi="Times New Roman"/>
          <w:bCs/>
          <w:sz w:val="24"/>
          <w:szCs w:val="24"/>
        </w:rPr>
        <w:t xml:space="preserve"> вещей составила 8 243 054 руб. 80 коп. В соответствии с Заключением</w:t>
      </w:r>
      <w:r w:rsidR="002C34DA">
        <w:rPr>
          <w:rFonts w:ascii="Times New Roman" w:hAnsi="Times New Roman"/>
          <w:bCs/>
          <w:sz w:val="24"/>
          <w:szCs w:val="24"/>
        </w:rPr>
        <w:t xml:space="preserve"> </w:t>
      </w:r>
      <w:r w:rsidR="00C4025E">
        <w:rPr>
          <w:rFonts w:ascii="Times New Roman" w:hAnsi="Times New Roman"/>
          <w:bCs/>
          <w:sz w:val="24"/>
          <w:szCs w:val="24"/>
        </w:rPr>
        <w:t xml:space="preserve">Таможенного эксперта Центрального экспертно-криминалистического таможенного управления Экспертно-криминалистической службы г. Москвы рыночная стоимость ввезенных </w:t>
      </w:r>
      <w:r w:rsidR="00C4025E" w:rsidRPr="005D3E44">
        <w:rPr>
          <w:rFonts w:ascii="Times New Roman" w:hAnsi="Times New Roman"/>
          <w:bCs/>
          <w:sz w:val="24"/>
          <w:szCs w:val="24"/>
        </w:rPr>
        <w:t>О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C4025E" w:rsidRPr="005D3E44">
        <w:rPr>
          <w:rFonts w:ascii="Times New Roman" w:hAnsi="Times New Roman"/>
          <w:bCs/>
          <w:sz w:val="24"/>
          <w:szCs w:val="24"/>
        </w:rPr>
        <w:t>В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C4025E" w:rsidRPr="005D3E44">
        <w:rPr>
          <w:rFonts w:ascii="Times New Roman" w:hAnsi="Times New Roman"/>
          <w:bCs/>
          <w:sz w:val="24"/>
          <w:szCs w:val="24"/>
        </w:rPr>
        <w:t>П</w:t>
      </w:r>
      <w:r w:rsidR="00BE428C">
        <w:rPr>
          <w:rFonts w:ascii="Times New Roman" w:hAnsi="Times New Roman"/>
          <w:bCs/>
          <w:sz w:val="24"/>
          <w:szCs w:val="24"/>
        </w:rPr>
        <w:t>.</w:t>
      </w:r>
      <w:r w:rsidR="00C4025E">
        <w:rPr>
          <w:rFonts w:ascii="Times New Roman" w:hAnsi="Times New Roman"/>
          <w:bCs/>
          <w:sz w:val="24"/>
          <w:szCs w:val="24"/>
        </w:rPr>
        <w:t xml:space="preserve"> вещей составила </w:t>
      </w:r>
      <w:r w:rsidR="002C34DA">
        <w:rPr>
          <w:rFonts w:ascii="Times New Roman" w:hAnsi="Times New Roman"/>
          <w:bCs/>
          <w:sz w:val="24"/>
          <w:szCs w:val="24"/>
        </w:rPr>
        <w:t xml:space="preserve">5 050 296 </w:t>
      </w:r>
      <w:r w:rsidR="00C4025E">
        <w:rPr>
          <w:rFonts w:ascii="Times New Roman" w:hAnsi="Times New Roman"/>
          <w:bCs/>
          <w:sz w:val="24"/>
          <w:szCs w:val="24"/>
        </w:rPr>
        <w:t xml:space="preserve">руб. </w:t>
      </w:r>
      <w:r w:rsidR="002C34DA">
        <w:rPr>
          <w:rFonts w:ascii="Times New Roman" w:hAnsi="Times New Roman"/>
          <w:bCs/>
          <w:sz w:val="24"/>
          <w:szCs w:val="24"/>
        </w:rPr>
        <w:t>3</w:t>
      </w:r>
      <w:r w:rsidR="00C4025E">
        <w:rPr>
          <w:rFonts w:ascii="Times New Roman" w:hAnsi="Times New Roman"/>
          <w:bCs/>
          <w:sz w:val="24"/>
          <w:szCs w:val="24"/>
        </w:rPr>
        <w:t xml:space="preserve">0 коп. </w:t>
      </w:r>
    </w:p>
    <w:p w14:paraId="7C1C1ECF" w14:textId="59F2AEA2" w:rsidR="00C73B1D" w:rsidRDefault="002C34DA" w:rsidP="00C73B1D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ясны </w:t>
      </w:r>
      <w:r w:rsidR="00AC35BF">
        <w:rPr>
          <w:rFonts w:ascii="Times New Roman" w:hAnsi="Times New Roman"/>
          <w:bCs/>
          <w:sz w:val="24"/>
          <w:szCs w:val="24"/>
        </w:rPr>
        <w:t>мотивы,</w:t>
      </w:r>
      <w:r>
        <w:rPr>
          <w:rFonts w:ascii="Times New Roman" w:hAnsi="Times New Roman"/>
          <w:bCs/>
          <w:sz w:val="24"/>
          <w:szCs w:val="24"/>
        </w:rPr>
        <w:t xml:space="preserve"> по которым было отвергнуто последнее заключение. Оно составлено Центральным экспертно-криминалистическим таможенным управлением Экспертно-криминалистической службы г. Москвы, а не Обществом с ограниченной ответственностью, целью создания которого является получение прибыли, а не проведение качественного исследования. Таможенный эксперт Центрального экспертно-криминалистического таможенного управления Экспертно-криминалистической службы г. Москвы не стал оценивать вещи, бывшие в употреблении. В соответствии с примечанием к ч. 1 ст. 16.2 КоАП РФ </w:t>
      </w:r>
      <w:r w:rsidR="00C73B1D">
        <w:rPr>
          <w:rFonts w:ascii="Times New Roman" w:hAnsi="Times New Roman"/>
          <w:bCs/>
          <w:sz w:val="24"/>
          <w:szCs w:val="24"/>
        </w:rPr>
        <w:t>д</w:t>
      </w:r>
      <w:r w:rsidRPr="005D14B7">
        <w:rPr>
          <w:rFonts w:ascii="Times New Roman" w:hAnsi="Times New Roman"/>
          <w:bCs/>
          <w:sz w:val="24"/>
          <w:szCs w:val="24"/>
        </w:rPr>
        <w:t xml:space="preserve">ля исчисления размера административного штрафа, предусмотренного санкцией </w:t>
      </w:r>
      <w:r w:rsidR="00C73B1D">
        <w:rPr>
          <w:rFonts w:ascii="Times New Roman" w:hAnsi="Times New Roman"/>
          <w:bCs/>
          <w:sz w:val="24"/>
          <w:szCs w:val="24"/>
        </w:rPr>
        <w:t>ч. 1 ст. 16.2 КоАП РФ</w:t>
      </w:r>
      <w:r w:rsidRPr="005D14B7">
        <w:rPr>
          <w:rFonts w:ascii="Times New Roman" w:hAnsi="Times New Roman"/>
          <w:bCs/>
          <w:sz w:val="24"/>
          <w:szCs w:val="24"/>
        </w:rPr>
        <w:t xml:space="preserve">, налагаемого на граждан, используется стоимость товаров для личного пользования, перемещаемых физическими лицами через таможенную границу Евразийского экономического союза. При этом из указанной стоимости </w:t>
      </w:r>
      <w:r w:rsidRPr="00C73B1D">
        <w:rPr>
          <w:rFonts w:ascii="Times New Roman" w:hAnsi="Times New Roman"/>
          <w:bCs/>
          <w:i/>
          <w:iCs/>
          <w:sz w:val="24"/>
          <w:szCs w:val="24"/>
        </w:rPr>
        <w:t>исключается стоимость товаров</w:t>
      </w:r>
      <w:r w:rsidRPr="005D14B7">
        <w:rPr>
          <w:rFonts w:ascii="Times New Roman" w:hAnsi="Times New Roman"/>
          <w:bCs/>
          <w:sz w:val="24"/>
          <w:szCs w:val="24"/>
        </w:rPr>
        <w:t xml:space="preserve">, перемещаемых через таможенную границу Евразийского экономического союза </w:t>
      </w:r>
      <w:r w:rsidRPr="00C73B1D">
        <w:rPr>
          <w:rFonts w:ascii="Times New Roman" w:hAnsi="Times New Roman"/>
          <w:bCs/>
          <w:i/>
          <w:iCs/>
          <w:sz w:val="24"/>
          <w:szCs w:val="24"/>
        </w:rPr>
        <w:t>с освобождением от уплаты таможенных пошлин</w:t>
      </w:r>
      <w:r w:rsidRPr="005D14B7">
        <w:rPr>
          <w:rFonts w:ascii="Times New Roman" w:hAnsi="Times New Roman"/>
          <w:bCs/>
          <w:sz w:val="24"/>
          <w:szCs w:val="24"/>
        </w:rPr>
        <w:t>, налогов в соответствии с правом Евразийского экономического союза.</w:t>
      </w:r>
      <w:r w:rsidR="00C73B1D">
        <w:rPr>
          <w:rFonts w:ascii="Times New Roman" w:hAnsi="Times New Roman"/>
          <w:bCs/>
          <w:sz w:val="24"/>
          <w:szCs w:val="24"/>
        </w:rPr>
        <w:t xml:space="preserve"> Как известно, </w:t>
      </w:r>
      <w:proofErr w:type="spellStart"/>
      <w:r w:rsidR="00C73B1D" w:rsidRPr="00C73B1D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="00C73B1D" w:rsidRPr="00C73B1D">
        <w:rPr>
          <w:rFonts w:ascii="Times New Roman" w:hAnsi="Times New Roman"/>
          <w:bCs/>
          <w:sz w:val="24"/>
          <w:szCs w:val="24"/>
        </w:rPr>
        <w:t>. 4 п. 1 ст. 260 ТК ЕАЭС по</w:t>
      </w:r>
      <w:r w:rsidR="00C73B1D">
        <w:rPr>
          <w:rFonts w:ascii="Times New Roman" w:hAnsi="Times New Roman"/>
          <w:bCs/>
          <w:sz w:val="24"/>
          <w:szCs w:val="24"/>
        </w:rPr>
        <w:t xml:space="preserve">длежат таможенному декларированию, но освобождены от обложения таможенными платежами товары для личного пользования, которые ввозятся при переселении на постоянное место жительства в РФ. </w:t>
      </w:r>
    </w:p>
    <w:p w14:paraId="634886EA" w14:textId="7A2653FD" w:rsidR="007E4226" w:rsidRPr="00CE59FB" w:rsidRDefault="00C73B1D" w:rsidP="00C73B1D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Кроме того, взывают определенные сомнения методологическая составляющая исследования, проведенного ООО «Гильдии экспертов и оценщиков «Аргумент». Во-первых, без каких-либо ссылок на нормативный материал, специалист данного общества </w:t>
      </w:r>
      <w:r w:rsidR="00CE59FB">
        <w:rPr>
          <w:rFonts w:ascii="Times New Roman" w:hAnsi="Times New Roman"/>
          <w:bCs/>
          <w:sz w:val="24"/>
          <w:szCs w:val="24"/>
        </w:rPr>
        <w:t>применил коэффициент 0,8 к вещам, бывшим в употреблении. То есть по логике эксперта существуют покупатели, готовые купить бывшую в употреблении много лет женскую футболку «</w:t>
      </w:r>
      <w:r w:rsidR="00CE59FB">
        <w:rPr>
          <w:rFonts w:ascii="Times New Roman" w:hAnsi="Times New Roman"/>
          <w:bCs/>
          <w:sz w:val="24"/>
          <w:szCs w:val="24"/>
          <w:lang w:val="en-US"/>
        </w:rPr>
        <w:t>Cristian</w:t>
      </w:r>
      <w:r w:rsidR="00CE59FB" w:rsidRPr="00CE59FB">
        <w:rPr>
          <w:rFonts w:ascii="Times New Roman" w:hAnsi="Times New Roman"/>
          <w:bCs/>
          <w:sz w:val="24"/>
          <w:szCs w:val="24"/>
        </w:rPr>
        <w:t xml:space="preserve"> </w:t>
      </w:r>
      <w:r w:rsidR="00CE59FB">
        <w:rPr>
          <w:rFonts w:ascii="Times New Roman" w:hAnsi="Times New Roman"/>
          <w:bCs/>
          <w:sz w:val="24"/>
          <w:szCs w:val="24"/>
          <w:lang w:val="en-US"/>
        </w:rPr>
        <w:t>DIOR</w:t>
      </w:r>
      <w:r w:rsidR="00CE59FB" w:rsidRPr="00CE59FB">
        <w:rPr>
          <w:rFonts w:ascii="Times New Roman" w:hAnsi="Times New Roman"/>
          <w:bCs/>
          <w:sz w:val="24"/>
          <w:szCs w:val="24"/>
        </w:rPr>
        <w:t xml:space="preserve"> </w:t>
      </w:r>
      <w:r w:rsidR="00CE59FB">
        <w:rPr>
          <w:rFonts w:ascii="Times New Roman" w:hAnsi="Times New Roman"/>
          <w:bCs/>
          <w:sz w:val="24"/>
          <w:szCs w:val="24"/>
          <w:lang w:val="en-US"/>
        </w:rPr>
        <w:t>Paris</w:t>
      </w:r>
      <w:r w:rsidR="00CE59FB">
        <w:rPr>
          <w:rFonts w:ascii="Times New Roman" w:hAnsi="Times New Roman"/>
          <w:bCs/>
          <w:sz w:val="24"/>
          <w:szCs w:val="24"/>
        </w:rPr>
        <w:t>»</w:t>
      </w:r>
      <w:r w:rsidR="00CE59FB" w:rsidRPr="00CE59FB">
        <w:rPr>
          <w:rFonts w:ascii="Times New Roman" w:hAnsi="Times New Roman"/>
          <w:bCs/>
          <w:sz w:val="24"/>
          <w:szCs w:val="24"/>
        </w:rPr>
        <w:t xml:space="preserve"> </w:t>
      </w:r>
      <w:r w:rsidR="00CE59FB">
        <w:rPr>
          <w:rFonts w:ascii="Times New Roman" w:hAnsi="Times New Roman"/>
          <w:bCs/>
          <w:sz w:val="24"/>
          <w:szCs w:val="24"/>
        </w:rPr>
        <w:t>за 49 600 руб. при ее изначальной стоимости в 62 000</w:t>
      </w:r>
      <w:r w:rsidR="00CE59FB" w:rsidRPr="00CE59FB">
        <w:rPr>
          <w:rFonts w:ascii="Times New Roman" w:hAnsi="Times New Roman"/>
          <w:bCs/>
          <w:sz w:val="24"/>
          <w:szCs w:val="24"/>
        </w:rPr>
        <w:t xml:space="preserve"> </w:t>
      </w:r>
      <w:r w:rsidR="00CE59FB">
        <w:rPr>
          <w:rFonts w:ascii="Times New Roman" w:hAnsi="Times New Roman"/>
          <w:bCs/>
          <w:sz w:val="24"/>
          <w:szCs w:val="24"/>
        </w:rPr>
        <w:t>руб. Более чем сомнительное утверждение. Вещи изнашиваются по-разному, исследование должно касаться каждой из них в отдельности. Но как было отм</w:t>
      </w:r>
      <w:r w:rsidR="00AC35BF">
        <w:rPr>
          <w:rFonts w:ascii="Times New Roman" w:hAnsi="Times New Roman"/>
          <w:bCs/>
          <w:sz w:val="24"/>
          <w:szCs w:val="24"/>
        </w:rPr>
        <w:t>ечено в</w:t>
      </w:r>
      <w:r w:rsidR="00CE59FB">
        <w:rPr>
          <w:rFonts w:ascii="Times New Roman" w:hAnsi="Times New Roman"/>
          <w:bCs/>
          <w:sz w:val="24"/>
          <w:szCs w:val="24"/>
        </w:rPr>
        <w:t>ыше – вещи, бывшие в употреблении</w:t>
      </w:r>
      <w:r w:rsidR="00AC35BF">
        <w:rPr>
          <w:rFonts w:ascii="Times New Roman" w:hAnsi="Times New Roman"/>
          <w:bCs/>
          <w:sz w:val="24"/>
          <w:szCs w:val="24"/>
        </w:rPr>
        <w:t>,</w:t>
      </w:r>
      <w:r w:rsidR="00CE59FB">
        <w:rPr>
          <w:rFonts w:ascii="Times New Roman" w:hAnsi="Times New Roman"/>
          <w:bCs/>
          <w:sz w:val="24"/>
          <w:szCs w:val="24"/>
        </w:rPr>
        <w:t xml:space="preserve"> не учитываются для целей ч. 1 ст. 16.2 КоАП РФ. </w:t>
      </w:r>
    </w:p>
    <w:p w14:paraId="7DA8EA04" w14:textId="174D98D8" w:rsidR="001A4E70" w:rsidRDefault="00CE59FB" w:rsidP="00CE59FB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="00DF4E90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Защитник</w:t>
      </w:r>
      <w:r w:rsidR="00C73B1D">
        <w:rPr>
          <w:rFonts w:ascii="Times New Roman" w:hAnsi="Times New Roman"/>
          <w:bCs/>
          <w:sz w:val="24"/>
          <w:szCs w:val="24"/>
        </w:rPr>
        <w:t xml:space="preserve"> </w:t>
      </w:r>
      <w:r w:rsidRPr="005D3E44">
        <w:rPr>
          <w:rFonts w:ascii="Times New Roman" w:hAnsi="Times New Roman"/>
          <w:bCs/>
          <w:sz w:val="24"/>
          <w:szCs w:val="24"/>
        </w:rPr>
        <w:t>О</w:t>
      </w:r>
      <w:r w:rsidR="00AC35BF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AC35BF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П</w:t>
      </w:r>
      <w:r w:rsidR="00AC35BF">
        <w:rPr>
          <w:rFonts w:ascii="Times New Roman" w:hAnsi="Times New Roman"/>
          <w:bCs/>
          <w:sz w:val="24"/>
          <w:szCs w:val="24"/>
        </w:rPr>
        <w:t>.</w:t>
      </w:r>
      <w:r w:rsidRPr="00CE59FB">
        <w:rPr>
          <w:rFonts w:ascii="Times New Roman" w:hAnsi="Times New Roman"/>
          <w:bCs/>
          <w:sz w:val="24"/>
          <w:szCs w:val="24"/>
        </w:rPr>
        <w:t xml:space="preserve"> н</w:t>
      </w:r>
      <w:r>
        <w:rPr>
          <w:rFonts w:ascii="Times New Roman" w:hAnsi="Times New Roman"/>
          <w:bCs/>
          <w:sz w:val="24"/>
          <w:szCs w:val="24"/>
        </w:rPr>
        <w:t>астаивает на наличии ряда смягчающих наказание обстоятельства, которые должны быть учтены при его назначении в виде применения</w:t>
      </w:r>
      <w:r w:rsidR="000726E0">
        <w:rPr>
          <w:rFonts w:ascii="Times New Roman" w:hAnsi="Times New Roman"/>
          <w:bCs/>
          <w:sz w:val="24"/>
          <w:szCs w:val="24"/>
        </w:rPr>
        <w:t xml:space="preserve"> ч. </w:t>
      </w:r>
      <w:r w:rsidR="000A7001">
        <w:rPr>
          <w:rFonts w:ascii="Times New Roman" w:hAnsi="Times New Roman"/>
          <w:bCs/>
          <w:sz w:val="24"/>
          <w:szCs w:val="24"/>
        </w:rPr>
        <w:t>2</w:t>
      </w:r>
      <w:r w:rsidR="000726E0" w:rsidRPr="000726E0">
        <w:rPr>
          <w:rFonts w:ascii="Times New Roman" w:hAnsi="Times New Roman"/>
          <w:bCs/>
          <w:sz w:val="24"/>
          <w:szCs w:val="24"/>
        </w:rPr>
        <w:t>.2.</w:t>
      </w:r>
      <w:r w:rsidR="000726E0">
        <w:rPr>
          <w:rFonts w:ascii="Times New Roman" w:hAnsi="Times New Roman"/>
          <w:bCs/>
          <w:sz w:val="24"/>
          <w:szCs w:val="24"/>
        </w:rPr>
        <w:t xml:space="preserve"> ст. 4.1. КоАП РФ. </w:t>
      </w:r>
    </w:p>
    <w:p w14:paraId="18E0F2CE" w14:textId="53AC1C7F" w:rsidR="000A7001" w:rsidRDefault="000726E0" w:rsidP="000A7001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ч. </w:t>
      </w:r>
      <w:r w:rsidR="000A7001">
        <w:rPr>
          <w:rFonts w:ascii="Times New Roman" w:hAnsi="Times New Roman"/>
          <w:bCs/>
          <w:sz w:val="24"/>
          <w:szCs w:val="24"/>
        </w:rPr>
        <w:t>2</w:t>
      </w:r>
      <w:r w:rsidRPr="000726E0">
        <w:rPr>
          <w:rFonts w:ascii="Times New Roman" w:hAnsi="Times New Roman"/>
          <w:bCs/>
          <w:sz w:val="24"/>
          <w:szCs w:val="24"/>
        </w:rPr>
        <w:t>.2.</w:t>
      </w:r>
      <w:r>
        <w:rPr>
          <w:rFonts w:ascii="Times New Roman" w:hAnsi="Times New Roman"/>
          <w:bCs/>
          <w:sz w:val="24"/>
          <w:szCs w:val="24"/>
        </w:rPr>
        <w:t xml:space="preserve"> ст. </w:t>
      </w:r>
      <w:r w:rsidR="000A700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 w:rsidR="000A7001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КоАП РФ </w:t>
      </w:r>
      <w:r w:rsidR="000A7001">
        <w:rPr>
          <w:rFonts w:ascii="Times New Roman" w:hAnsi="Times New Roman"/>
          <w:bCs/>
          <w:sz w:val="24"/>
          <w:szCs w:val="24"/>
        </w:rPr>
        <w:t>п</w:t>
      </w:r>
      <w:r w:rsidR="000A7001" w:rsidRPr="000A7001">
        <w:rPr>
          <w:rFonts w:ascii="Times New Roman" w:hAnsi="Times New Roman"/>
          <w:bCs/>
          <w:sz w:val="24"/>
          <w:szCs w:val="24"/>
        </w:rPr>
        <w:t xml:space="preserve"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</w:t>
      </w:r>
      <w:r w:rsidR="000A7001" w:rsidRPr="000A7001">
        <w:rPr>
          <w:rFonts w:ascii="Times New Roman" w:hAnsi="Times New Roman"/>
          <w:bCs/>
          <w:sz w:val="24"/>
          <w:szCs w:val="24"/>
        </w:rPr>
        <w:lastRenderedPageBreak/>
        <w:t>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  <w:r w:rsidR="00172E09">
        <w:rPr>
          <w:rFonts w:ascii="Times New Roman" w:hAnsi="Times New Roman"/>
          <w:bCs/>
          <w:sz w:val="24"/>
          <w:szCs w:val="24"/>
        </w:rPr>
        <w:t xml:space="preserve"> </w:t>
      </w:r>
      <w:r w:rsidR="000A7001">
        <w:rPr>
          <w:rFonts w:ascii="Times New Roman" w:hAnsi="Times New Roman"/>
          <w:bCs/>
          <w:sz w:val="24"/>
          <w:szCs w:val="24"/>
        </w:rPr>
        <w:t>Возможность применения данной нормы обосновывается следующим:</w:t>
      </w:r>
    </w:p>
    <w:p w14:paraId="13A5C9BD" w14:textId="4071CCB3" w:rsidR="0057481B" w:rsidRDefault="000A7001" w:rsidP="000A7001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57481B">
        <w:rPr>
          <w:rFonts w:ascii="Times New Roman" w:hAnsi="Times New Roman"/>
          <w:bCs/>
          <w:sz w:val="24"/>
          <w:szCs w:val="24"/>
        </w:rPr>
        <w:t>«</w:t>
      </w:r>
      <w:r w:rsidRPr="000A7001">
        <w:rPr>
          <w:rFonts w:ascii="Times New Roman" w:hAnsi="Times New Roman"/>
          <w:bCs/>
          <w:sz w:val="24"/>
          <w:szCs w:val="24"/>
        </w:rPr>
        <w:t>исключительны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0A7001">
        <w:rPr>
          <w:rFonts w:ascii="Times New Roman" w:hAnsi="Times New Roman"/>
          <w:bCs/>
          <w:sz w:val="24"/>
          <w:szCs w:val="24"/>
        </w:rPr>
        <w:t xml:space="preserve"> обстоятельств</w:t>
      </w:r>
      <w:r>
        <w:rPr>
          <w:rFonts w:ascii="Times New Roman" w:hAnsi="Times New Roman"/>
          <w:bCs/>
          <w:sz w:val="24"/>
          <w:szCs w:val="24"/>
        </w:rPr>
        <w:t>а</w:t>
      </w:r>
      <w:r w:rsidRPr="000A7001">
        <w:rPr>
          <w:rFonts w:ascii="Times New Roman" w:hAnsi="Times New Roman"/>
          <w:bCs/>
          <w:sz w:val="24"/>
          <w:szCs w:val="24"/>
        </w:rPr>
        <w:t>, связанных личностью привлекаемого к административной ответственности физического лица</w:t>
      </w:r>
      <w:r w:rsidR="0057481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 Согласно имеющейся в материал</w:t>
      </w:r>
      <w:r w:rsidR="00172E09">
        <w:rPr>
          <w:rFonts w:ascii="Times New Roman" w:hAnsi="Times New Roman"/>
          <w:bCs/>
          <w:sz w:val="24"/>
          <w:szCs w:val="24"/>
        </w:rPr>
        <w:t xml:space="preserve">ах </w:t>
      </w:r>
      <w:r>
        <w:rPr>
          <w:rFonts w:ascii="Times New Roman" w:hAnsi="Times New Roman"/>
          <w:bCs/>
          <w:sz w:val="24"/>
          <w:szCs w:val="24"/>
        </w:rPr>
        <w:t xml:space="preserve">дела справке Министерства труда и </w:t>
      </w:r>
      <w:r w:rsidR="00172E09">
        <w:rPr>
          <w:rFonts w:ascii="Times New Roman" w:hAnsi="Times New Roman"/>
          <w:bCs/>
          <w:sz w:val="24"/>
          <w:szCs w:val="24"/>
        </w:rPr>
        <w:t xml:space="preserve">социального развития Российской Федерации № 764182 </w:t>
      </w:r>
      <w:r w:rsidR="00172E09" w:rsidRPr="005D3E44">
        <w:rPr>
          <w:rFonts w:ascii="Times New Roman" w:hAnsi="Times New Roman"/>
          <w:bCs/>
          <w:sz w:val="24"/>
          <w:szCs w:val="24"/>
        </w:rPr>
        <w:t>О</w:t>
      </w:r>
      <w:r w:rsidR="00AC35BF">
        <w:rPr>
          <w:rFonts w:ascii="Times New Roman" w:hAnsi="Times New Roman"/>
          <w:bCs/>
          <w:sz w:val="24"/>
          <w:szCs w:val="24"/>
        </w:rPr>
        <w:t>.</w:t>
      </w:r>
      <w:r w:rsidR="00172E09" w:rsidRPr="005D3E44">
        <w:rPr>
          <w:rFonts w:ascii="Times New Roman" w:hAnsi="Times New Roman"/>
          <w:bCs/>
          <w:sz w:val="24"/>
          <w:szCs w:val="24"/>
        </w:rPr>
        <w:t>В</w:t>
      </w:r>
      <w:r w:rsidR="00AC35BF">
        <w:rPr>
          <w:rFonts w:ascii="Times New Roman" w:hAnsi="Times New Roman"/>
          <w:bCs/>
          <w:sz w:val="24"/>
          <w:szCs w:val="24"/>
        </w:rPr>
        <w:t>.</w:t>
      </w:r>
      <w:r w:rsidR="00172E09" w:rsidRPr="005D3E44">
        <w:rPr>
          <w:rFonts w:ascii="Times New Roman" w:hAnsi="Times New Roman"/>
          <w:bCs/>
          <w:sz w:val="24"/>
          <w:szCs w:val="24"/>
        </w:rPr>
        <w:t>П</w:t>
      </w:r>
      <w:r w:rsidR="00AC35BF">
        <w:rPr>
          <w:rFonts w:ascii="Times New Roman" w:hAnsi="Times New Roman"/>
          <w:bCs/>
          <w:sz w:val="24"/>
          <w:szCs w:val="24"/>
        </w:rPr>
        <w:t>.</w:t>
      </w:r>
      <w:r w:rsidR="00172E09">
        <w:rPr>
          <w:rFonts w:ascii="Times New Roman" w:hAnsi="Times New Roman"/>
          <w:bCs/>
          <w:sz w:val="24"/>
          <w:szCs w:val="24"/>
        </w:rPr>
        <w:t xml:space="preserve"> имеет третью группу инвалидности по слуху и является инвалидом с детства. Этим обстоятельством обусловлено осложненное восприятие специфических терминов таможенного законодательства, которые размещены перед проходом в «зеленую зоны». </w:t>
      </w:r>
      <w:r w:rsidR="00172E09" w:rsidRPr="005D3E44">
        <w:rPr>
          <w:rFonts w:ascii="Times New Roman" w:hAnsi="Times New Roman"/>
          <w:bCs/>
          <w:sz w:val="24"/>
          <w:szCs w:val="24"/>
        </w:rPr>
        <w:t>О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="00172E09" w:rsidRPr="005D3E44">
        <w:rPr>
          <w:rFonts w:ascii="Times New Roman" w:hAnsi="Times New Roman"/>
          <w:bCs/>
          <w:sz w:val="24"/>
          <w:szCs w:val="24"/>
        </w:rPr>
        <w:t>В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="00172E09" w:rsidRPr="005D3E44">
        <w:rPr>
          <w:rFonts w:ascii="Times New Roman" w:hAnsi="Times New Roman"/>
          <w:bCs/>
          <w:sz w:val="24"/>
          <w:szCs w:val="24"/>
        </w:rPr>
        <w:t>П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="00172E09">
        <w:rPr>
          <w:rFonts w:ascii="Times New Roman" w:hAnsi="Times New Roman"/>
          <w:bCs/>
          <w:sz w:val="24"/>
          <w:szCs w:val="24"/>
        </w:rPr>
        <w:t xml:space="preserve"> заблуждалась относительно правомерности своих действий, считая, что не должна декларировать свои </w:t>
      </w:r>
      <w:r w:rsidR="0057481B">
        <w:rPr>
          <w:rFonts w:ascii="Times New Roman" w:hAnsi="Times New Roman"/>
          <w:bCs/>
          <w:sz w:val="24"/>
          <w:szCs w:val="24"/>
        </w:rPr>
        <w:t xml:space="preserve">личные вещи. Если бы она обладала данной информацией, она, разумеется, задекларировала бы ввезенное имущество. </w:t>
      </w:r>
    </w:p>
    <w:p w14:paraId="6F88511A" w14:textId="13F3DA52" w:rsidR="00083D16" w:rsidRDefault="0057481B" w:rsidP="00083D16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«</w:t>
      </w:r>
      <w:r w:rsidRPr="000A7001">
        <w:rPr>
          <w:rFonts w:ascii="Times New Roman" w:hAnsi="Times New Roman"/>
          <w:bCs/>
          <w:sz w:val="24"/>
          <w:szCs w:val="24"/>
        </w:rPr>
        <w:t>исключительны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0A7001">
        <w:rPr>
          <w:rFonts w:ascii="Times New Roman" w:hAnsi="Times New Roman"/>
          <w:bCs/>
          <w:sz w:val="24"/>
          <w:szCs w:val="24"/>
        </w:rPr>
        <w:t xml:space="preserve"> обстоятельств</w:t>
      </w:r>
      <w:r>
        <w:rPr>
          <w:rFonts w:ascii="Times New Roman" w:hAnsi="Times New Roman"/>
          <w:bCs/>
          <w:sz w:val="24"/>
          <w:szCs w:val="24"/>
        </w:rPr>
        <w:t>а</w:t>
      </w:r>
      <w:r w:rsidRPr="000A7001">
        <w:rPr>
          <w:rFonts w:ascii="Times New Roman" w:hAnsi="Times New Roman"/>
          <w:bCs/>
          <w:sz w:val="24"/>
          <w:szCs w:val="24"/>
        </w:rPr>
        <w:t>, связанных</w:t>
      </w:r>
      <w:r>
        <w:rPr>
          <w:rFonts w:ascii="Times New Roman" w:hAnsi="Times New Roman"/>
          <w:bCs/>
          <w:sz w:val="24"/>
          <w:szCs w:val="24"/>
        </w:rPr>
        <w:t xml:space="preserve"> с</w:t>
      </w:r>
      <w:r w:rsidRPr="000A7001">
        <w:rPr>
          <w:rFonts w:ascii="Times New Roman" w:hAnsi="Times New Roman"/>
          <w:bCs/>
          <w:sz w:val="24"/>
          <w:szCs w:val="24"/>
        </w:rPr>
        <w:t xml:space="preserve"> </w:t>
      </w:r>
      <w:r w:rsidRPr="0057481B">
        <w:rPr>
          <w:rFonts w:ascii="Times New Roman" w:hAnsi="Times New Roman"/>
          <w:bCs/>
          <w:sz w:val="24"/>
          <w:szCs w:val="24"/>
        </w:rPr>
        <w:t>имущественным положением привлекаемого к административной ответственности физического лица</w:t>
      </w:r>
      <w:r>
        <w:rPr>
          <w:rFonts w:ascii="Times New Roman" w:hAnsi="Times New Roman"/>
          <w:bCs/>
          <w:sz w:val="24"/>
          <w:szCs w:val="24"/>
        </w:rPr>
        <w:t xml:space="preserve">». Согласно справке, полученной из личного кабинета налогоплательщика </w:t>
      </w:r>
      <w:r w:rsidRPr="0057481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азмер всех доходов, полученных </w:t>
      </w:r>
      <w:r w:rsidR="00C10B4A">
        <w:rPr>
          <w:rFonts w:ascii="Times New Roman" w:hAnsi="Times New Roman"/>
          <w:bCs/>
          <w:sz w:val="24"/>
          <w:szCs w:val="24"/>
        </w:rPr>
        <w:t>О.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П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236E">
        <w:rPr>
          <w:rFonts w:ascii="Times New Roman" w:hAnsi="Times New Roman"/>
          <w:bCs/>
          <w:sz w:val="24"/>
          <w:szCs w:val="24"/>
        </w:rPr>
        <w:t>в 2021 году,</w:t>
      </w:r>
      <w:r>
        <w:rPr>
          <w:rFonts w:ascii="Times New Roman" w:hAnsi="Times New Roman"/>
          <w:bCs/>
          <w:sz w:val="24"/>
          <w:szCs w:val="24"/>
        </w:rPr>
        <w:t xml:space="preserve"> составляет 15 руб. 29 коп. Имущественное положение </w:t>
      </w:r>
      <w:r w:rsidRPr="005D3E44">
        <w:rPr>
          <w:rFonts w:ascii="Times New Roman" w:hAnsi="Times New Roman"/>
          <w:bCs/>
          <w:sz w:val="24"/>
          <w:szCs w:val="24"/>
        </w:rPr>
        <w:t>О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П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таково, что ей придется продавать имеющееся имущество для оплаты штрафа, в то время как имущество, ввезенное в РФ 22.07.2021</w:t>
      </w:r>
      <w:r w:rsidR="00C10B4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уже 14 </w:t>
      </w:r>
      <w:r w:rsidR="00C10B4A">
        <w:rPr>
          <w:rFonts w:ascii="Times New Roman" w:hAnsi="Times New Roman"/>
          <w:bCs/>
          <w:sz w:val="24"/>
          <w:szCs w:val="24"/>
        </w:rPr>
        <w:t>месяцев</w:t>
      </w:r>
      <w:r>
        <w:rPr>
          <w:rFonts w:ascii="Times New Roman" w:hAnsi="Times New Roman"/>
          <w:bCs/>
          <w:sz w:val="24"/>
          <w:szCs w:val="24"/>
        </w:rPr>
        <w:t xml:space="preserve"> удерживается таможенным органом. При назначении штрафа в пределах санкции</w:t>
      </w:r>
      <w:r w:rsidR="00083D16">
        <w:rPr>
          <w:rFonts w:ascii="Times New Roman" w:hAnsi="Times New Roman"/>
          <w:bCs/>
          <w:sz w:val="24"/>
          <w:szCs w:val="24"/>
        </w:rPr>
        <w:t xml:space="preserve"> ч. 1 ст. 16.2 КоАП РФ </w:t>
      </w:r>
      <w:r w:rsidR="00083D16" w:rsidRPr="005D3E44">
        <w:rPr>
          <w:rFonts w:ascii="Times New Roman" w:hAnsi="Times New Roman"/>
          <w:bCs/>
          <w:sz w:val="24"/>
          <w:szCs w:val="24"/>
        </w:rPr>
        <w:t>О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="00083D16" w:rsidRPr="005D3E44">
        <w:rPr>
          <w:rFonts w:ascii="Times New Roman" w:hAnsi="Times New Roman"/>
          <w:bCs/>
          <w:sz w:val="24"/>
          <w:szCs w:val="24"/>
        </w:rPr>
        <w:t>В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="00083D16" w:rsidRPr="005D3E44">
        <w:rPr>
          <w:rFonts w:ascii="Times New Roman" w:hAnsi="Times New Roman"/>
          <w:bCs/>
          <w:sz w:val="24"/>
          <w:szCs w:val="24"/>
        </w:rPr>
        <w:t>П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="00083D16">
        <w:rPr>
          <w:rFonts w:ascii="Times New Roman" w:hAnsi="Times New Roman"/>
          <w:bCs/>
          <w:sz w:val="24"/>
          <w:szCs w:val="24"/>
        </w:rPr>
        <w:t xml:space="preserve"> не сможет заплатить его, что делает такое наказание заведомо неисполнимым. </w:t>
      </w:r>
    </w:p>
    <w:p w14:paraId="4C850FF1" w14:textId="21F27F4C" w:rsidR="00083D16" w:rsidRDefault="00083D16" w:rsidP="00083D16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Кроме того, заслуживает внимание также то, что </w:t>
      </w:r>
      <w:r w:rsidRPr="005D3E44">
        <w:rPr>
          <w:rFonts w:ascii="Times New Roman" w:hAnsi="Times New Roman"/>
          <w:bCs/>
          <w:sz w:val="24"/>
          <w:szCs w:val="24"/>
        </w:rPr>
        <w:t>О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П</w:t>
      </w:r>
      <w:r w:rsidR="00C10B4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признает свою вину в </w:t>
      </w:r>
      <w:proofErr w:type="spellStart"/>
      <w:r>
        <w:rPr>
          <w:rFonts w:ascii="Times New Roman" w:hAnsi="Times New Roman"/>
          <w:bCs/>
          <w:sz w:val="24"/>
          <w:szCs w:val="24"/>
        </w:rPr>
        <w:t>недекларировании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ввезенных вещей, а также то, что таможенным органом допущена колоссальная волокита при производстве по данному делу: </w:t>
      </w:r>
      <w:r w:rsidRPr="005D3E44">
        <w:rPr>
          <w:rFonts w:ascii="Times New Roman" w:hAnsi="Times New Roman"/>
          <w:bCs/>
          <w:sz w:val="24"/>
          <w:szCs w:val="24"/>
        </w:rPr>
        <w:t>О</w:t>
      </w:r>
      <w:r w:rsidR="0014252D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14252D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П</w:t>
      </w:r>
      <w:r w:rsidR="0014252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уже 14 месяцев лишена возможности пользоваться правомерно приобретенным имуществом, что нарушает ее право собственности, уже 14 месяцев в отношении </w:t>
      </w:r>
      <w:r w:rsidRPr="005D3E44">
        <w:rPr>
          <w:rFonts w:ascii="Times New Roman" w:hAnsi="Times New Roman"/>
          <w:bCs/>
          <w:sz w:val="24"/>
          <w:szCs w:val="24"/>
        </w:rPr>
        <w:t>О</w:t>
      </w:r>
      <w:r w:rsidR="0014252D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14252D">
        <w:rPr>
          <w:rFonts w:ascii="Times New Roman" w:hAnsi="Times New Roman"/>
          <w:bCs/>
          <w:sz w:val="24"/>
          <w:szCs w:val="24"/>
        </w:rPr>
        <w:t xml:space="preserve">.П. </w:t>
      </w:r>
      <w:r>
        <w:rPr>
          <w:rFonts w:ascii="Times New Roman" w:hAnsi="Times New Roman"/>
          <w:bCs/>
          <w:sz w:val="24"/>
          <w:szCs w:val="24"/>
        </w:rPr>
        <w:t xml:space="preserve">ведется дело об административном правонарушении, что является недопустимым в силу норм о сроках производства по делу об административном правонарушении. Также учету подлежит то обстоятельство, что </w:t>
      </w:r>
      <w:r w:rsidR="0014252D">
        <w:rPr>
          <w:rFonts w:ascii="Times New Roman" w:hAnsi="Times New Roman"/>
          <w:bCs/>
          <w:sz w:val="24"/>
          <w:szCs w:val="24"/>
        </w:rPr>
        <w:t>О.</w:t>
      </w:r>
      <w:r w:rsidRPr="005D3E44">
        <w:rPr>
          <w:rFonts w:ascii="Times New Roman" w:hAnsi="Times New Roman"/>
          <w:bCs/>
          <w:sz w:val="24"/>
          <w:szCs w:val="24"/>
        </w:rPr>
        <w:t>В</w:t>
      </w:r>
      <w:r w:rsidR="0014252D">
        <w:rPr>
          <w:rFonts w:ascii="Times New Roman" w:hAnsi="Times New Roman"/>
          <w:bCs/>
          <w:sz w:val="24"/>
          <w:szCs w:val="24"/>
        </w:rPr>
        <w:t>.</w:t>
      </w:r>
      <w:r w:rsidRPr="005D3E44">
        <w:rPr>
          <w:rFonts w:ascii="Times New Roman" w:hAnsi="Times New Roman"/>
          <w:bCs/>
          <w:sz w:val="24"/>
          <w:szCs w:val="24"/>
        </w:rPr>
        <w:t>П</w:t>
      </w:r>
      <w:r w:rsidR="0014252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никогда не привлекалась </w:t>
      </w:r>
      <w:r w:rsidR="00926D1F">
        <w:rPr>
          <w:rFonts w:ascii="Times New Roman" w:hAnsi="Times New Roman"/>
          <w:bCs/>
          <w:sz w:val="24"/>
          <w:szCs w:val="24"/>
        </w:rPr>
        <w:t xml:space="preserve">к административной или уголовной ответственности, а настоящее административное правонарушение совершила по неосторожности и незнании тонкостей таможенного права. </w:t>
      </w:r>
    </w:p>
    <w:p w14:paraId="1B9A2C66" w14:textId="43498C88" w:rsidR="00926D1F" w:rsidRDefault="00926D1F" w:rsidP="00083D16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основании изложенного и надеясь на справедливость суда,</w:t>
      </w:r>
    </w:p>
    <w:p w14:paraId="07F0380C" w14:textId="25A2E0D4" w:rsidR="00926D1F" w:rsidRDefault="00926D1F" w:rsidP="00926D1F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14:paraId="7497EEE4" w14:textId="53CEB808" w:rsidR="00926D1F" w:rsidRDefault="00926D1F" w:rsidP="00926D1F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ПРОШУ:</w:t>
      </w:r>
    </w:p>
    <w:p w14:paraId="3C76E2F3" w14:textId="37ED482A" w:rsidR="00926D1F" w:rsidRDefault="00926D1F" w:rsidP="00926D1F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14:paraId="24F63C77" w14:textId="31A7F8C7" w:rsidR="00926D1F" w:rsidRDefault="00926D1F" w:rsidP="00926D1F">
      <w:pPr>
        <w:pStyle w:val="a4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Применить ч. 2</w:t>
      </w:r>
      <w:r w:rsidRPr="000726E0">
        <w:rPr>
          <w:rFonts w:ascii="Times New Roman" w:hAnsi="Times New Roman"/>
          <w:bCs/>
          <w:sz w:val="24"/>
          <w:szCs w:val="24"/>
        </w:rPr>
        <w:t>.2.</w:t>
      </w:r>
      <w:r>
        <w:rPr>
          <w:rFonts w:ascii="Times New Roman" w:hAnsi="Times New Roman"/>
          <w:bCs/>
          <w:sz w:val="24"/>
          <w:szCs w:val="24"/>
        </w:rPr>
        <w:t xml:space="preserve"> ст. 4.2. КоАП РФ и назначить наказание в размере, который будет ниже установленного санкцией ч. 1 ст. 16.2 КоАП РФ минимального размера. </w:t>
      </w:r>
    </w:p>
    <w:p w14:paraId="58E3B193" w14:textId="322030A4" w:rsidR="00926D1F" w:rsidRDefault="00926D1F" w:rsidP="00926D1F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14:paraId="1EC664AC" w14:textId="0757F13F" w:rsidR="00087262" w:rsidRPr="00926D1F" w:rsidRDefault="00926D1F" w:rsidP="00926D1F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24833D66" w14:textId="6B67879F" w:rsidR="00926D1F" w:rsidRPr="00926D1F" w:rsidRDefault="00C23B4D" w:rsidP="0092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r w:rsidR="0014252D">
        <w:rPr>
          <w:rFonts w:ascii="Times New Roman" w:eastAsia="Calibri" w:hAnsi="Times New Roman" w:cs="Times New Roman"/>
          <w:sz w:val="24"/>
          <w:szCs w:val="24"/>
        </w:rPr>
        <w:t>О.В.П.</w:t>
      </w:r>
      <w:r w:rsidR="00087262" w:rsidRPr="000E6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87262" w:rsidRPr="00AD229B">
        <w:rPr>
          <w:rFonts w:ascii="Times New Roman" w:hAnsi="Times New Roman" w:cs="Times New Roman"/>
          <w:sz w:val="24"/>
          <w:szCs w:val="24"/>
        </w:rPr>
        <w:t>_____________</w:t>
      </w:r>
      <w:r w:rsidR="00087262">
        <w:rPr>
          <w:rFonts w:ascii="Times New Roman" w:hAnsi="Times New Roman" w:cs="Times New Roman"/>
          <w:sz w:val="24"/>
          <w:szCs w:val="24"/>
        </w:rPr>
        <w:t>/</w:t>
      </w:r>
      <w:r w:rsidR="00087262" w:rsidRPr="00AF6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Городилов Н</w:t>
      </w:r>
      <w:r w:rsidR="009D515B" w:rsidRPr="009D515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С.</w:t>
      </w:r>
      <w:r w:rsidR="00087262" w:rsidRPr="009D515B">
        <w:rPr>
          <w:rFonts w:ascii="Times New Roman" w:hAnsi="Times New Roman" w:cs="Times New Roman"/>
          <w:sz w:val="24"/>
          <w:szCs w:val="24"/>
        </w:rPr>
        <w:t>/</w:t>
      </w:r>
    </w:p>
    <w:sectPr w:rsidR="00926D1F" w:rsidRPr="00926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3AA5" w14:textId="77777777" w:rsidR="001839B7" w:rsidRDefault="001839B7">
      <w:pPr>
        <w:spacing w:after="0" w:line="240" w:lineRule="auto"/>
      </w:pPr>
      <w:r>
        <w:separator/>
      </w:r>
    </w:p>
  </w:endnote>
  <w:endnote w:type="continuationSeparator" w:id="0">
    <w:p w14:paraId="0F99A56F" w14:textId="77777777" w:rsidR="001839B7" w:rsidRDefault="0018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11093172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4E0B1FA" w14:textId="77777777" w:rsidR="005E2BD3" w:rsidRDefault="00781599" w:rsidP="00BA0B56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B187EA4" w14:textId="77777777" w:rsidR="005E2BD3" w:rsidRDefault="001839B7" w:rsidP="005E2BD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28055696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0C5DCD6" w14:textId="0FA6D11E" w:rsidR="005E2BD3" w:rsidRDefault="00781599" w:rsidP="00BA0B56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F641B9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1B5A3F5" w14:textId="77777777" w:rsidR="005E2BD3" w:rsidRDefault="001839B7" w:rsidP="005E2BD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53AF" w14:textId="77777777" w:rsidR="0028784F" w:rsidRDefault="002878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737CA" w14:textId="77777777" w:rsidR="001839B7" w:rsidRDefault="001839B7">
      <w:pPr>
        <w:spacing w:after="0" w:line="240" w:lineRule="auto"/>
      </w:pPr>
      <w:r>
        <w:separator/>
      </w:r>
    </w:p>
  </w:footnote>
  <w:footnote w:type="continuationSeparator" w:id="0">
    <w:p w14:paraId="4BD1C30E" w14:textId="77777777" w:rsidR="001839B7" w:rsidRDefault="0018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146D0" w14:textId="1CC93D5B" w:rsidR="0028784F" w:rsidRDefault="001839B7">
    <w:pPr>
      <w:pStyle w:val="ab"/>
    </w:pPr>
    <w:r>
      <w:rPr>
        <w:noProof/>
      </w:rPr>
      <w:pict w14:anchorId="2AB27F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9235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ECEF5" w14:textId="7193AE9B" w:rsidR="0028784F" w:rsidRDefault="001839B7">
    <w:pPr>
      <w:pStyle w:val="ab"/>
    </w:pPr>
    <w:r>
      <w:rPr>
        <w:noProof/>
      </w:rPr>
      <w:pict w14:anchorId="44AE66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9236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511C" w14:textId="1A9C7EFB" w:rsidR="0028784F" w:rsidRDefault="001839B7">
    <w:pPr>
      <w:pStyle w:val="ab"/>
    </w:pPr>
    <w:r>
      <w:rPr>
        <w:noProof/>
      </w:rPr>
      <w:pict w14:anchorId="465088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9234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4F3F"/>
    <w:multiLevelType w:val="hybridMultilevel"/>
    <w:tmpl w:val="B1F4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87946"/>
    <w:multiLevelType w:val="hybridMultilevel"/>
    <w:tmpl w:val="40D0FF6C"/>
    <w:lvl w:ilvl="0" w:tplc="7C7AF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F54761"/>
    <w:multiLevelType w:val="hybridMultilevel"/>
    <w:tmpl w:val="5BD20592"/>
    <w:lvl w:ilvl="0" w:tplc="4D089D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62"/>
    <w:rsid w:val="00006119"/>
    <w:rsid w:val="0004398F"/>
    <w:rsid w:val="000726E0"/>
    <w:rsid w:val="00083D16"/>
    <w:rsid w:val="00087262"/>
    <w:rsid w:val="000977CC"/>
    <w:rsid w:val="000A7001"/>
    <w:rsid w:val="000F5776"/>
    <w:rsid w:val="0010050E"/>
    <w:rsid w:val="0014252D"/>
    <w:rsid w:val="001453A5"/>
    <w:rsid w:val="001528DA"/>
    <w:rsid w:val="00172E09"/>
    <w:rsid w:val="001839B7"/>
    <w:rsid w:val="001A4E70"/>
    <w:rsid w:val="001B7E9A"/>
    <w:rsid w:val="00257079"/>
    <w:rsid w:val="0028784F"/>
    <w:rsid w:val="002C34DA"/>
    <w:rsid w:val="00311DB2"/>
    <w:rsid w:val="0033274D"/>
    <w:rsid w:val="0036232E"/>
    <w:rsid w:val="003A0DE6"/>
    <w:rsid w:val="003B5987"/>
    <w:rsid w:val="003D0908"/>
    <w:rsid w:val="00454628"/>
    <w:rsid w:val="004831B5"/>
    <w:rsid w:val="00490B5C"/>
    <w:rsid w:val="004A0E9A"/>
    <w:rsid w:val="004A3F33"/>
    <w:rsid w:val="00502AEF"/>
    <w:rsid w:val="00511F4D"/>
    <w:rsid w:val="0056641B"/>
    <w:rsid w:val="0057481B"/>
    <w:rsid w:val="005A5396"/>
    <w:rsid w:val="005C0495"/>
    <w:rsid w:val="005D14B7"/>
    <w:rsid w:val="005D3E44"/>
    <w:rsid w:val="005E0181"/>
    <w:rsid w:val="005E1622"/>
    <w:rsid w:val="006544D0"/>
    <w:rsid w:val="00696BDB"/>
    <w:rsid w:val="006A69DB"/>
    <w:rsid w:val="006B4E07"/>
    <w:rsid w:val="006C0938"/>
    <w:rsid w:val="006D4F3C"/>
    <w:rsid w:val="006E3CD3"/>
    <w:rsid w:val="006F550E"/>
    <w:rsid w:val="00770283"/>
    <w:rsid w:val="00772573"/>
    <w:rsid w:val="00781599"/>
    <w:rsid w:val="007A011A"/>
    <w:rsid w:val="007B62A6"/>
    <w:rsid w:val="007C2294"/>
    <w:rsid w:val="007C27EA"/>
    <w:rsid w:val="007C4E3C"/>
    <w:rsid w:val="007E4226"/>
    <w:rsid w:val="007F7698"/>
    <w:rsid w:val="008117B3"/>
    <w:rsid w:val="00835032"/>
    <w:rsid w:val="00885067"/>
    <w:rsid w:val="008918A9"/>
    <w:rsid w:val="008B3BAC"/>
    <w:rsid w:val="00921DA2"/>
    <w:rsid w:val="00926D1F"/>
    <w:rsid w:val="00932CA6"/>
    <w:rsid w:val="00933CEB"/>
    <w:rsid w:val="0098727D"/>
    <w:rsid w:val="009B557A"/>
    <w:rsid w:val="009C23B6"/>
    <w:rsid w:val="009C57BC"/>
    <w:rsid w:val="009D515B"/>
    <w:rsid w:val="00A50963"/>
    <w:rsid w:val="00A81FE4"/>
    <w:rsid w:val="00AC35BF"/>
    <w:rsid w:val="00B03D50"/>
    <w:rsid w:val="00B16E7B"/>
    <w:rsid w:val="00B40BE7"/>
    <w:rsid w:val="00BA5D9A"/>
    <w:rsid w:val="00BE428C"/>
    <w:rsid w:val="00C10B4A"/>
    <w:rsid w:val="00C23B4D"/>
    <w:rsid w:val="00C30FCA"/>
    <w:rsid w:val="00C3236E"/>
    <w:rsid w:val="00C4025E"/>
    <w:rsid w:val="00C4219E"/>
    <w:rsid w:val="00C73B1D"/>
    <w:rsid w:val="00CC2732"/>
    <w:rsid w:val="00CE59FB"/>
    <w:rsid w:val="00D02277"/>
    <w:rsid w:val="00D44EDD"/>
    <w:rsid w:val="00DD6CD2"/>
    <w:rsid w:val="00DE142C"/>
    <w:rsid w:val="00DF4E90"/>
    <w:rsid w:val="00EC5587"/>
    <w:rsid w:val="00F2366C"/>
    <w:rsid w:val="00F27DBD"/>
    <w:rsid w:val="00F45020"/>
    <w:rsid w:val="00F50900"/>
    <w:rsid w:val="00F641B9"/>
    <w:rsid w:val="00F75C02"/>
    <w:rsid w:val="00FB741D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9FA974"/>
  <w15:chartTrackingRefBased/>
  <w15:docId w15:val="{0BBEA055-F413-407F-B3EF-D4863C8F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262"/>
    <w:rPr>
      <w:color w:val="0563C1" w:themeColor="hyperlink"/>
      <w:u w:val="single"/>
    </w:rPr>
  </w:style>
  <w:style w:type="paragraph" w:styleId="a4">
    <w:name w:val="No Spacing"/>
    <w:uiPriority w:val="1"/>
    <w:qFormat/>
    <w:rsid w:val="000872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8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262"/>
  </w:style>
  <w:style w:type="character" w:styleId="a8">
    <w:name w:val="page number"/>
    <w:basedOn w:val="a0"/>
    <w:uiPriority w:val="99"/>
    <w:semiHidden/>
    <w:unhideWhenUsed/>
    <w:rsid w:val="00087262"/>
  </w:style>
  <w:style w:type="paragraph" w:styleId="a9">
    <w:name w:val="List Paragraph"/>
    <w:basedOn w:val="a"/>
    <w:uiPriority w:val="34"/>
    <w:qFormat/>
    <w:rsid w:val="00087262"/>
    <w:pPr>
      <w:ind w:left="720"/>
      <w:contextualSpacing/>
    </w:pPr>
  </w:style>
  <w:style w:type="table" w:styleId="aa">
    <w:name w:val="Table Grid"/>
    <w:basedOn w:val="a1"/>
    <w:uiPriority w:val="39"/>
    <w:rsid w:val="00B40B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8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Владислав</cp:lastModifiedBy>
  <cp:revision>9</cp:revision>
  <cp:lastPrinted>2022-09-06T17:03:00Z</cp:lastPrinted>
  <dcterms:created xsi:type="dcterms:W3CDTF">2022-09-10T14:12:00Z</dcterms:created>
  <dcterms:modified xsi:type="dcterms:W3CDTF">2024-07-15T14:15:00Z</dcterms:modified>
</cp:coreProperties>
</file>