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5091"/>
      </w:tblGrid>
      <w:tr w:rsidR="00B4281C" w:rsidRPr="00B4281C" w14:paraId="3646053B" w14:textId="77777777" w:rsidTr="00E5179B">
        <w:tc>
          <w:tcPr>
            <w:tcW w:w="3085" w:type="dxa"/>
            <w:shd w:val="clear" w:color="auto" w:fill="auto"/>
            <w:vAlign w:val="center"/>
          </w:tcPr>
          <w:p w14:paraId="787CF29E" w14:textId="77777777" w:rsidR="00B4281C" w:rsidRPr="00B4281C" w:rsidRDefault="00B4281C" w:rsidP="00B4281C">
            <w:pPr>
              <w:spacing w:after="0" w:line="240" w:lineRule="auto"/>
              <w:ind w:left="-113"/>
              <w:rPr>
                <w:rFonts w:ascii="Times New Roman" w:eastAsia="Times New Roman" w:hAnsi="Times New Roman"/>
                <w:sz w:val="24"/>
                <w:szCs w:val="24"/>
                <w:lang w:eastAsia="ru-RU"/>
              </w:rPr>
            </w:pPr>
            <w:r w:rsidRPr="00B4281C">
              <w:rPr>
                <w:rFonts w:ascii="Times New Roman" w:eastAsia="Times New Roman" w:hAnsi="Times New Roman"/>
                <w:noProof/>
                <w:sz w:val="24"/>
                <w:szCs w:val="24"/>
                <w:lang w:eastAsia="ru-RU"/>
              </w:rPr>
              <w:drawing>
                <wp:inline distT="0" distB="0" distL="0" distR="0" wp14:anchorId="0BB82D17" wp14:editId="33A68EDE">
                  <wp:extent cx="2640458" cy="796704"/>
                  <wp:effectExtent l="0" t="0" r="127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3950" cy="843017"/>
                          </a:xfrm>
                          <a:prstGeom prst="rect">
                            <a:avLst/>
                          </a:prstGeom>
                          <a:noFill/>
                          <a:ln>
                            <a:noFill/>
                          </a:ln>
                        </pic:spPr>
                      </pic:pic>
                    </a:graphicData>
                  </a:graphic>
                </wp:inline>
              </w:drawing>
            </w:r>
          </w:p>
        </w:tc>
        <w:tc>
          <w:tcPr>
            <w:tcW w:w="6486" w:type="dxa"/>
            <w:shd w:val="clear" w:color="auto" w:fill="auto"/>
            <w:vAlign w:val="center"/>
          </w:tcPr>
          <w:p w14:paraId="6C74986C" w14:textId="77777777" w:rsidR="00B4281C" w:rsidRPr="00B4281C" w:rsidRDefault="00B4281C" w:rsidP="00B4281C">
            <w:pPr>
              <w:spacing w:after="0" w:line="240" w:lineRule="auto"/>
              <w:ind w:left="159" w:right="-526"/>
              <w:rPr>
                <w:rFonts w:ascii="Times New Roman" w:eastAsia="Times New Roman" w:hAnsi="Times New Roman"/>
                <w:b/>
                <w:bCs/>
                <w:sz w:val="24"/>
                <w:szCs w:val="24"/>
                <w:lang w:eastAsia="ru-RU"/>
              </w:rPr>
            </w:pPr>
            <w:r w:rsidRPr="00B4281C">
              <w:rPr>
                <w:rFonts w:ascii="Times New Roman" w:eastAsia="Times New Roman" w:hAnsi="Times New Roman"/>
                <w:b/>
                <w:bCs/>
                <w:sz w:val="24"/>
                <w:szCs w:val="24"/>
                <w:lang w:eastAsia="ru-RU"/>
              </w:rPr>
              <w:t xml:space="preserve">Адвокатское бюро г. Москвы </w:t>
            </w:r>
          </w:p>
          <w:p w14:paraId="50085F58" w14:textId="77777777" w:rsidR="00B4281C" w:rsidRPr="00B4281C" w:rsidRDefault="00B4281C" w:rsidP="00B4281C">
            <w:pPr>
              <w:spacing w:after="0" w:line="240" w:lineRule="auto"/>
              <w:ind w:left="159" w:right="-526"/>
              <w:rPr>
                <w:rFonts w:ascii="Times New Roman" w:eastAsia="Times New Roman" w:hAnsi="Times New Roman"/>
                <w:b/>
                <w:bCs/>
                <w:sz w:val="24"/>
                <w:szCs w:val="24"/>
                <w:lang w:eastAsia="ru-RU"/>
              </w:rPr>
            </w:pPr>
            <w:r w:rsidRPr="00B4281C">
              <w:rPr>
                <w:rFonts w:ascii="Times New Roman" w:eastAsia="Times New Roman" w:hAnsi="Times New Roman"/>
                <w:b/>
                <w:bCs/>
                <w:sz w:val="24"/>
                <w:szCs w:val="24"/>
                <w:lang w:eastAsia="ru-RU"/>
              </w:rPr>
              <w:t xml:space="preserve">«Александр Курьянов и партнёры» </w:t>
            </w:r>
          </w:p>
          <w:p w14:paraId="6C3E9366" w14:textId="77777777" w:rsidR="00B4281C" w:rsidRPr="00B4281C" w:rsidRDefault="00B4281C" w:rsidP="00B4281C">
            <w:pPr>
              <w:spacing w:after="0" w:line="240" w:lineRule="auto"/>
              <w:ind w:left="159" w:right="-526"/>
              <w:rPr>
                <w:rFonts w:ascii="Times New Roman" w:eastAsia="Times New Roman" w:hAnsi="Times New Roman"/>
                <w:sz w:val="24"/>
                <w:szCs w:val="24"/>
                <w:lang w:eastAsia="ru-RU"/>
              </w:rPr>
            </w:pPr>
            <w:r w:rsidRPr="00B4281C">
              <w:rPr>
                <w:rFonts w:ascii="Times New Roman" w:eastAsia="Times New Roman" w:hAnsi="Times New Roman"/>
                <w:sz w:val="24"/>
                <w:szCs w:val="24"/>
                <w:lang w:eastAsia="ru-RU"/>
              </w:rPr>
              <w:t>129626, Москва, проспект Мира, д. 102, стр. 30</w:t>
            </w:r>
          </w:p>
          <w:p w14:paraId="37A9A77E" w14:textId="77777777" w:rsidR="00B4281C" w:rsidRPr="00B4281C" w:rsidRDefault="00B4281C" w:rsidP="00B4281C">
            <w:pPr>
              <w:spacing w:after="0" w:line="240" w:lineRule="auto"/>
              <w:ind w:left="159" w:right="-526"/>
              <w:rPr>
                <w:rFonts w:ascii="Times New Roman" w:eastAsia="Times New Roman" w:hAnsi="Times New Roman"/>
                <w:sz w:val="24"/>
                <w:szCs w:val="24"/>
                <w:lang w:val="en-US" w:eastAsia="ru-RU"/>
              </w:rPr>
            </w:pPr>
            <w:r w:rsidRPr="00B4281C">
              <w:rPr>
                <w:rFonts w:ascii="Times New Roman" w:eastAsia="Times New Roman" w:hAnsi="Times New Roman"/>
                <w:sz w:val="24"/>
                <w:szCs w:val="24"/>
                <w:lang w:eastAsia="ru-RU"/>
              </w:rPr>
              <w:t>тел</w:t>
            </w:r>
            <w:r w:rsidRPr="00B4281C">
              <w:rPr>
                <w:rFonts w:ascii="Times New Roman" w:eastAsia="Times New Roman" w:hAnsi="Times New Roman"/>
                <w:sz w:val="24"/>
                <w:szCs w:val="24"/>
                <w:lang w:val="en-US" w:eastAsia="ru-RU"/>
              </w:rPr>
              <w:t>.: 8(495)664-55-96, 8(925)664-55-76</w:t>
            </w:r>
          </w:p>
          <w:p w14:paraId="028B54EF" w14:textId="77777777" w:rsidR="00B4281C" w:rsidRPr="00B4281C" w:rsidRDefault="00B4281C" w:rsidP="00B4281C">
            <w:pPr>
              <w:spacing w:after="0" w:line="240" w:lineRule="auto"/>
              <w:ind w:left="159" w:right="-526"/>
              <w:rPr>
                <w:rFonts w:ascii="Times New Roman" w:eastAsia="Times New Roman" w:hAnsi="Times New Roman"/>
                <w:sz w:val="24"/>
                <w:szCs w:val="24"/>
                <w:lang w:val="en-US" w:eastAsia="ru-RU"/>
              </w:rPr>
            </w:pPr>
            <w:r w:rsidRPr="00B4281C">
              <w:rPr>
                <w:rFonts w:ascii="Times New Roman" w:eastAsia="Times New Roman" w:hAnsi="Times New Roman"/>
                <w:sz w:val="24"/>
                <w:szCs w:val="24"/>
                <w:lang w:val="en-US" w:eastAsia="ru-RU"/>
              </w:rPr>
              <w:t xml:space="preserve">msk-legal.ru, </w:t>
            </w:r>
            <w:hyperlink r:id="rId9" w:history="1">
              <w:r w:rsidRPr="00B4281C">
                <w:rPr>
                  <w:rFonts w:ascii="Times New Roman" w:eastAsia="Times New Roman" w:hAnsi="Times New Roman"/>
                  <w:color w:val="0563C1" w:themeColor="hyperlink"/>
                  <w:sz w:val="24"/>
                  <w:szCs w:val="24"/>
                  <w:u w:val="single"/>
                  <w:lang w:val="en-US" w:eastAsia="ru-RU"/>
                </w:rPr>
                <w:t>info@msk-legal.ru</w:t>
              </w:r>
            </w:hyperlink>
            <w:r w:rsidRPr="00B4281C">
              <w:rPr>
                <w:rFonts w:ascii="Times New Roman" w:eastAsia="Times New Roman" w:hAnsi="Times New Roman"/>
                <w:sz w:val="24"/>
                <w:szCs w:val="24"/>
                <w:lang w:val="en-US" w:eastAsia="ru-RU"/>
              </w:rPr>
              <w:t xml:space="preserve"> </w:t>
            </w:r>
          </w:p>
        </w:tc>
      </w:tr>
    </w:tbl>
    <w:p w14:paraId="588C9854" w14:textId="04755AEF" w:rsidR="003C339D" w:rsidRPr="00B4281C" w:rsidRDefault="00B4281C" w:rsidP="00B4281C">
      <w:pPr>
        <w:spacing w:after="0" w:line="240" w:lineRule="auto"/>
        <w:rPr>
          <w:rFonts w:ascii="Times New Roman" w:eastAsia="Times New Roman" w:hAnsi="Times New Roman"/>
          <w:b/>
          <w:bCs/>
          <w:sz w:val="24"/>
          <w:szCs w:val="24"/>
          <w:lang w:eastAsia="ru-RU"/>
        </w:rPr>
      </w:pPr>
      <w:r w:rsidRPr="00B4281C">
        <w:rPr>
          <w:rFonts w:ascii="Times New Roman" w:eastAsia="Times New Roman" w:hAnsi="Times New Roman"/>
          <w:noProof/>
          <w:sz w:val="24"/>
          <w:szCs w:val="24"/>
          <w:lang w:eastAsia="ru-RU"/>
        </w:rPr>
        <w:pict w14:anchorId="4D1D4F6D">
          <v:rect id="_x0000_i1027" alt="" style="width:467.75pt;height:.05pt;mso-width-percent:0;mso-height-percent:0;mso-width-percent:0;mso-height-percent:0" o:hralign="center" o:hrstd="t" o:hr="t" fillcolor="#a0a0a0" stroked="f"/>
        </w:pict>
      </w:r>
      <w:bookmarkStart w:id="0" w:name="_GoBack"/>
      <w:bookmarkEnd w:id="0"/>
    </w:p>
    <w:p w14:paraId="3B07111E" w14:textId="1532CA6E" w:rsidR="00CE6239" w:rsidRPr="004B77AC" w:rsidRDefault="00CE6239" w:rsidP="003C339D">
      <w:pPr>
        <w:spacing w:after="0" w:line="240" w:lineRule="auto"/>
        <w:ind w:left="4536"/>
        <w:jc w:val="both"/>
        <w:rPr>
          <w:rFonts w:ascii="Times New Roman" w:hAnsi="Times New Roman"/>
          <w:b/>
          <w:sz w:val="24"/>
          <w:szCs w:val="24"/>
        </w:rPr>
      </w:pPr>
      <w:r w:rsidRPr="004B77AC">
        <w:rPr>
          <w:rFonts w:ascii="Times New Roman" w:hAnsi="Times New Roman"/>
          <w:b/>
          <w:sz w:val="24"/>
          <w:szCs w:val="24"/>
        </w:rPr>
        <w:t xml:space="preserve">В </w:t>
      </w:r>
      <w:r w:rsidR="00AD56C4" w:rsidRPr="00AD56C4">
        <w:rPr>
          <w:rFonts w:ascii="Times New Roman" w:hAnsi="Times New Roman"/>
          <w:b/>
          <w:sz w:val="24"/>
          <w:szCs w:val="24"/>
        </w:rPr>
        <w:t>Арбитражный Суд Московского округа</w:t>
      </w:r>
    </w:p>
    <w:p w14:paraId="1F2B514A" w14:textId="210FEFCD" w:rsidR="00CE6239" w:rsidRDefault="00AD56C4" w:rsidP="003C339D">
      <w:pPr>
        <w:spacing w:after="0" w:line="240" w:lineRule="auto"/>
        <w:ind w:left="4536"/>
        <w:jc w:val="both"/>
        <w:rPr>
          <w:rFonts w:ascii="Times New Roman" w:hAnsi="Times New Roman"/>
          <w:sz w:val="24"/>
          <w:szCs w:val="24"/>
        </w:rPr>
      </w:pPr>
      <w:r w:rsidRPr="00AD56C4">
        <w:rPr>
          <w:rFonts w:ascii="Times New Roman" w:hAnsi="Times New Roman"/>
          <w:sz w:val="24"/>
          <w:szCs w:val="24"/>
        </w:rPr>
        <w:t xml:space="preserve">127994, город Москва, </w:t>
      </w:r>
      <w:proofErr w:type="spellStart"/>
      <w:r w:rsidRPr="00AD56C4">
        <w:rPr>
          <w:rFonts w:ascii="Times New Roman" w:hAnsi="Times New Roman"/>
          <w:sz w:val="24"/>
          <w:szCs w:val="24"/>
        </w:rPr>
        <w:t>Селезневская</w:t>
      </w:r>
      <w:proofErr w:type="spellEnd"/>
      <w:r w:rsidRPr="00AD56C4">
        <w:rPr>
          <w:rFonts w:ascii="Times New Roman" w:hAnsi="Times New Roman"/>
          <w:sz w:val="24"/>
          <w:szCs w:val="24"/>
        </w:rPr>
        <w:t xml:space="preserve"> ул., д.</w:t>
      </w:r>
      <w:r>
        <w:rPr>
          <w:rFonts w:ascii="Times New Roman" w:hAnsi="Times New Roman"/>
          <w:sz w:val="24"/>
          <w:szCs w:val="24"/>
        </w:rPr>
        <w:t xml:space="preserve"> </w:t>
      </w:r>
      <w:r w:rsidRPr="00AD56C4">
        <w:rPr>
          <w:rFonts w:ascii="Times New Roman" w:hAnsi="Times New Roman"/>
          <w:sz w:val="24"/>
          <w:szCs w:val="24"/>
        </w:rPr>
        <w:t>9</w:t>
      </w:r>
    </w:p>
    <w:p w14:paraId="7B6F4E88" w14:textId="77777777" w:rsidR="00AD56C4" w:rsidRPr="004B77AC" w:rsidRDefault="00AD56C4" w:rsidP="003C339D">
      <w:pPr>
        <w:spacing w:after="0" w:line="240" w:lineRule="auto"/>
        <w:ind w:left="4536"/>
        <w:jc w:val="both"/>
        <w:rPr>
          <w:rFonts w:ascii="Times New Roman" w:hAnsi="Times New Roman"/>
          <w:sz w:val="24"/>
          <w:szCs w:val="24"/>
        </w:rPr>
      </w:pPr>
    </w:p>
    <w:p w14:paraId="5C807C99" w14:textId="399DC0A1" w:rsidR="00CE6239" w:rsidRPr="004B77AC" w:rsidRDefault="00CE6239" w:rsidP="008776E3">
      <w:pPr>
        <w:spacing w:after="0" w:line="240" w:lineRule="auto"/>
        <w:ind w:left="4536"/>
        <w:jc w:val="both"/>
        <w:rPr>
          <w:rFonts w:ascii="Times New Roman" w:hAnsi="Times New Roman"/>
          <w:sz w:val="24"/>
          <w:szCs w:val="24"/>
        </w:rPr>
      </w:pPr>
      <w:r w:rsidRPr="004B77AC">
        <w:rPr>
          <w:rFonts w:ascii="Times New Roman" w:hAnsi="Times New Roman"/>
          <w:b/>
          <w:bCs/>
          <w:sz w:val="24"/>
          <w:szCs w:val="24"/>
        </w:rPr>
        <w:t>Заявитель</w:t>
      </w:r>
      <w:r w:rsidR="009919B2">
        <w:rPr>
          <w:rFonts w:ascii="Times New Roman" w:hAnsi="Times New Roman"/>
          <w:b/>
          <w:sz w:val="24"/>
          <w:szCs w:val="24"/>
        </w:rPr>
        <w:t xml:space="preserve">: </w:t>
      </w:r>
      <w:r w:rsidRPr="004B77AC">
        <w:rPr>
          <w:rFonts w:ascii="Times New Roman" w:hAnsi="Times New Roman"/>
          <w:b/>
          <w:sz w:val="24"/>
          <w:szCs w:val="24"/>
        </w:rPr>
        <w:t>Общество с</w:t>
      </w:r>
      <w:r w:rsidR="008776E3">
        <w:rPr>
          <w:rFonts w:ascii="Times New Roman" w:hAnsi="Times New Roman"/>
          <w:b/>
          <w:sz w:val="24"/>
          <w:szCs w:val="24"/>
        </w:rPr>
        <w:t xml:space="preserve"> ограниченной ответственностью </w:t>
      </w:r>
    </w:p>
    <w:p w14:paraId="4838EB40" w14:textId="77777777" w:rsidR="00CE6239" w:rsidRPr="004B77AC" w:rsidRDefault="00CE6239" w:rsidP="003C339D">
      <w:pPr>
        <w:spacing w:after="0" w:line="240" w:lineRule="auto"/>
        <w:ind w:left="4536"/>
        <w:jc w:val="both"/>
        <w:rPr>
          <w:rFonts w:ascii="Times New Roman" w:hAnsi="Times New Roman"/>
          <w:sz w:val="24"/>
          <w:szCs w:val="24"/>
        </w:rPr>
      </w:pPr>
    </w:p>
    <w:p w14:paraId="4AA5BEC8" w14:textId="77777777" w:rsidR="00CE6239" w:rsidRPr="004B77AC" w:rsidRDefault="00CE6239" w:rsidP="003C339D">
      <w:pPr>
        <w:spacing w:after="0" w:line="240" w:lineRule="auto"/>
        <w:ind w:left="4536"/>
        <w:jc w:val="both"/>
        <w:rPr>
          <w:rFonts w:ascii="Times New Roman" w:hAnsi="Times New Roman"/>
          <w:b/>
          <w:sz w:val="24"/>
          <w:szCs w:val="24"/>
        </w:rPr>
      </w:pPr>
      <w:r w:rsidRPr="004B77AC">
        <w:rPr>
          <w:rFonts w:ascii="Times New Roman" w:hAnsi="Times New Roman"/>
          <w:b/>
          <w:sz w:val="24"/>
          <w:szCs w:val="24"/>
        </w:rPr>
        <w:t>Представитель заявителя: Городилов Никита Сергеевич</w:t>
      </w:r>
    </w:p>
    <w:p w14:paraId="5394D1E7" w14:textId="77777777" w:rsidR="00CE6239" w:rsidRPr="004B77AC" w:rsidRDefault="00CE6239" w:rsidP="003C339D">
      <w:pPr>
        <w:spacing w:after="0" w:line="240" w:lineRule="auto"/>
        <w:ind w:left="4536"/>
        <w:jc w:val="both"/>
        <w:rPr>
          <w:rFonts w:ascii="Times New Roman" w:hAnsi="Times New Roman"/>
          <w:bCs/>
          <w:sz w:val="24"/>
          <w:szCs w:val="24"/>
        </w:rPr>
      </w:pPr>
      <w:r w:rsidRPr="004B77AC">
        <w:rPr>
          <w:rFonts w:ascii="Times New Roman" w:hAnsi="Times New Roman"/>
          <w:bCs/>
          <w:sz w:val="24"/>
          <w:szCs w:val="24"/>
        </w:rPr>
        <w:t xml:space="preserve">адрес для корреспонденции: </w:t>
      </w:r>
    </w:p>
    <w:p w14:paraId="0F455D31" w14:textId="77777777" w:rsidR="00CE6239" w:rsidRPr="004B77AC" w:rsidRDefault="00CE6239" w:rsidP="003C339D">
      <w:pPr>
        <w:spacing w:after="0" w:line="240" w:lineRule="auto"/>
        <w:ind w:left="4536"/>
        <w:jc w:val="both"/>
        <w:rPr>
          <w:rFonts w:ascii="Times New Roman" w:hAnsi="Times New Roman"/>
          <w:bCs/>
          <w:sz w:val="24"/>
          <w:szCs w:val="24"/>
        </w:rPr>
      </w:pPr>
      <w:r w:rsidRPr="004B77AC">
        <w:rPr>
          <w:rFonts w:ascii="Times New Roman" w:hAnsi="Times New Roman"/>
          <w:bCs/>
          <w:sz w:val="24"/>
          <w:szCs w:val="24"/>
        </w:rPr>
        <w:t xml:space="preserve">129626, г. Москва, Проспект мира д. 102, стр.30 </w:t>
      </w:r>
    </w:p>
    <w:p w14:paraId="7314E535" w14:textId="77777777" w:rsidR="00CE6239" w:rsidRPr="004B77AC" w:rsidRDefault="00CE6239" w:rsidP="003C339D">
      <w:pPr>
        <w:spacing w:after="0" w:line="240" w:lineRule="auto"/>
        <w:ind w:left="4536"/>
        <w:jc w:val="both"/>
        <w:rPr>
          <w:rFonts w:ascii="Times New Roman" w:hAnsi="Times New Roman"/>
          <w:bCs/>
          <w:sz w:val="24"/>
          <w:szCs w:val="24"/>
        </w:rPr>
      </w:pPr>
      <w:r w:rsidRPr="004B77AC">
        <w:rPr>
          <w:rFonts w:ascii="Times New Roman" w:hAnsi="Times New Roman"/>
          <w:bCs/>
          <w:sz w:val="24"/>
          <w:szCs w:val="24"/>
        </w:rPr>
        <w:t xml:space="preserve">БЦ «Парк мира» </w:t>
      </w:r>
    </w:p>
    <w:p w14:paraId="03AA1C3E" w14:textId="0B46E2C5" w:rsidR="00CE6239" w:rsidRPr="004B77AC" w:rsidRDefault="00CE6239" w:rsidP="003C339D">
      <w:pPr>
        <w:spacing w:after="0" w:line="240" w:lineRule="auto"/>
        <w:ind w:left="4536"/>
        <w:jc w:val="both"/>
        <w:rPr>
          <w:rFonts w:ascii="Times New Roman" w:hAnsi="Times New Roman"/>
          <w:bCs/>
          <w:sz w:val="24"/>
          <w:szCs w:val="24"/>
        </w:rPr>
      </w:pPr>
      <w:r w:rsidRPr="004B77AC">
        <w:rPr>
          <w:rFonts w:ascii="Times New Roman" w:hAnsi="Times New Roman"/>
          <w:bCs/>
          <w:sz w:val="24"/>
          <w:szCs w:val="24"/>
        </w:rPr>
        <w:t>Адвокатское бюро г. Москвы «</w:t>
      </w:r>
      <w:r w:rsidR="003C339D">
        <w:rPr>
          <w:rFonts w:ascii="Times New Roman" w:hAnsi="Times New Roman"/>
          <w:bCs/>
          <w:sz w:val="24"/>
          <w:szCs w:val="24"/>
        </w:rPr>
        <w:t>Александр Курьянов и партнёры</w:t>
      </w:r>
      <w:r w:rsidRPr="004B77AC">
        <w:rPr>
          <w:rFonts w:ascii="Times New Roman" w:hAnsi="Times New Roman"/>
          <w:bCs/>
          <w:sz w:val="24"/>
          <w:szCs w:val="24"/>
        </w:rPr>
        <w:t xml:space="preserve">» </w:t>
      </w:r>
    </w:p>
    <w:p w14:paraId="300A1EE9" w14:textId="35C2B70D" w:rsidR="00CE6239" w:rsidRPr="004B77AC" w:rsidRDefault="00CE6239" w:rsidP="003C339D">
      <w:pPr>
        <w:spacing w:after="0" w:line="240" w:lineRule="auto"/>
        <w:ind w:left="4536"/>
        <w:jc w:val="both"/>
        <w:rPr>
          <w:rFonts w:ascii="Times New Roman" w:hAnsi="Times New Roman"/>
          <w:bCs/>
          <w:sz w:val="24"/>
          <w:szCs w:val="24"/>
        </w:rPr>
      </w:pPr>
      <w:r w:rsidRPr="004B77AC">
        <w:rPr>
          <w:rFonts w:ascii="Times New Roman" w:hAnsi="Times New Roman"/>
          <w:bCs/>
          <w:sz w:val="24"/>
          <w:szCs w:val="24"/>
        </w:rPr>
        <w:t xml:space="preserve">эл. почта: </w:t>
      </w:r>
      <w:hyperlink r:id="rId10" w:history="1">
        <w:r w:rsidR="003C339D" w:rsidRPr="005D5E91">
          <w:rPr>
            <w:rStyle w:val="aa"/>
            <w:rFonts w:ascii="Times New Roman" w:hAnsi="Times New Roman"/>
            <w:bCs/>
            <w:sz w:val="24"/>
            <w:szCs w:val="24"/>
          </w:rPr>
          <w:t>info@msk-legal.ru</w:t>
        </w:r>
      </w:hyperlink>
      <w:r w:rsidR="003C339D">
        <w:rPr>
          <w:rFonts w:ascii="Times New Roman" w:hAnsi="Times New Roman"/>
          <w:bCs/>
          <w:sz w:val="24"/>
          <w:szCs w:val="24"/>
        </w:rPr>
        <w:t xml:space="preserve"> </w:t>
      </w:r>
    </w:p>
    <w:p w14:paraId="0F50A6D1" w14:textId="01B8DB72" w:rsidR="00CE6239" w:rsidRPr="003C339D" w:rsidRDefault="003C339D" w:rsidP="003C339D">
      <w:pPr>
        <w:spacing w:after="0" w:line="240" w:lineRule="auto"/>
        <w:ind w:left="4536"/>
        <w:jc w:val="both"/>
        <w:rPr>
          <w:rFonts w:ascii="Times New Roman" w:hAnsi="Times New Roman"/>
          <w:bCs/>
          <w:sz w:val="24"/>
          <w:szCs w:val="24"/>
        </w:rPr>
      </w:pPr>
      <w:r w:rsidRPr="003C339D">
        <w:rPr>
          <w:rFonts w:ascii="Times New Roman" w:hAnsi="Times New Roman"/>
          <w:bCs/>
          <w:sz w:val="24"/>
          <w:szCs w:val="24"/>
        </w:rPr>
        <w:t xml:space="preserve">тел.: </w:t>
      </w:r>
      <w:r w:rsidRPr="00B4281C">
        <w:rPr>
          <w:rFonts w:ascii="Times New Roman" w:eastAsiaTheme="minorHAnsi" w:hAnsi="Times New Roman"/>
          <w:sz w:val="24"/>
          <w:szCs w:val="24"/>
        </w:rPr>
        <w:t>8(495)664-55-96</w:t>
      </w:r>
    </w:p>
    <w:p w14:paraId="241C4F0F" w14:textId="77777777" w:rsidR="00CE6239" w:rsidRPr="003C339D" w:rsidRDefault="00CE6239" w:rsidP="003C339D">
      <w:pPr>
        <w:spacing w:after="0" w:line="240" w:lineRule="auto"/>
        <w:ind w:left="4536"/>
        <w:jc w:val="both"/>
        <w:rPr>
          <w:rFonts w:ascii="Times New Roman" w:hAnsi="Times New Roman"/>
          <w:b/>
          <w:bCs/>
          <w:sz w:val="24"/>
          <w:szCs w:val="24"/>
        </w:rPr>
      </w:pPr>
    </w:p>
    <w:p w14:paraId="6D11AF97" w14:textId="77777777" w:rsidR="00CE6239" w:rsidRPr="004B77AC" w:rsidRDefault="00CE6239" w:rsidP="003C339D">
      <w:pPr>
        <w:spacing w:after="0" w:line="240" w:lineRule="auto"/>
        <w:ind w:left="4536"/>
        <w:jc w:val="both"/>
        <w:rPr>
          <w:rFonts w:ascii="Times New Roman" w:hAnsi="Times New Roman"/>
          <w:b/>
          <w:bCs/>
          <w:sz w:val="24"/>
          <w:szCs w:val="24"/>
        </w:rPr>
      </w:pPr>
      <w:r w:rsidRPr="004B77AC">
        <w:rPr>
          <w:rFonts w:ascii="Times New Roman" w:hAnsi="Times New Roman"/>
          <w:b/>
          <w:bCs/>
          <w:sz w:val="24"/>
          <w:szCs w:val="24"/>
        </w:rPr>
        <w:t>Орган, решение которого оспаривается:</w:t>
      </w:r>
    </w:p>
    <w:p w14:paraId="5A8A1616" w14:textId="30A73E2D" w:rsidR="00CE6239" w:rsidRPr="004B77AC" w:rsidRDefault="00CE6239" w:rsidP="003C339D">
      <w:pPr>
        <w:spacing w:after="0" w:line="240" w:lineRule="auto"/>
        <w:ind w:left="4536"/>
        <w:jc w:val="both"/>
        <w:rPr>
          <w:rFonts w:ascii="Times New Roman" w:hAnsi="Times New Roman"/>
          <w:sz w:val="24"/>
          <w:szCs w:val="24"/>
        </w:rPr>
      </w:pPr>
      <w:r w:rsidRPr="004B77AC">
        <w:rPr>
          <w:rFonts w:ascii="Times New Roman" w:hAnsi="Times New Roman"/>
          <w:sz w:val="24"/>
          <w:szCs w:val="24"/>
        </w:rPr>
        <w:t>Московский областной таможенный пост (центр электронного декларирования)</w:t>
      </w:r>
      <w:r w:rsidR="0005042C" w:rsidRPr="0005042C">
        <w:rPr>
          <w:rFonts w:ascii="Times New Roman" w:hAnsi="Times New Roman"/>
          <w:sz w:val="24"/>
          <w:szCs w:val="24"/>
        </w:rPr>
        <w:t xml:space="preserve"> </w:t>
      </w:r>
      <w:r w:rsidR="00981B15" w:rsidRPr="0005042C">
        <w:rPr>
          <w:rFonts w:ascii="Times New Roman" w:hAnsi="Times New Roman"/>
          <w:sz w:val="24"/>
          <w:szCs w:val="24"/>
        </w:rPr>
        <w:t>Московской областной таможни</w:t>
      </w:r>
    </w:p>
    <w:p w14:paraId="7E7E28EC" w14:textId="77777777" w:rsidR="00CE6239" w:rsidRPr="004B77AC" w:rsidRDefault="00CE6239" w:rsidP="003C339D">
      <w:pPr>
        <w:spacing w:after="0" w:line="240" w:lineRule="auto"/>
        <w:ind w:left="4536"/>
        <w:jc w:val="both"/>
        <w:rPr>
          <w:rFonts w:ascii="Times New Roman" w:hAnsi="Times New Roman"/>
          <w:sz w:val="24"/>
          <w:szCs w:val="24"/>
        </w:rPr>
      </w:pPr>
      <w:r w:rsidRPr="004B77AC">
        <w:rPr>
          <w:rFonts w:ascii="Times New Roman" w:hAnsi="Times New Roman"/>
          <w:sz w:val="24"/>
          <w:szCs w:val="24"/>
        </w:rPr>
        <w:t>Место нахождения: 115404, г. Москва, ул. 6-я Радиальная, д. 1.</w:t>
      </w:r>
    </w:p>
    <w:p w14:paraId="76F210D3" w14:textId="77777777" w:rsidR="00CE6239" w:rsidRPr="004B77AC" w:rsidRDefault="00CE6239" w:rsidP="00CE6239">
      <w:pPr>
        <w:spacing w:after="0" w:line="240" w:lineRule="auto"/>
        <w:jc w:val="both"/>
        <w:rPr>
          <w:rFonts w:ascii="Times New Roman" w:hAnsi="Times New Roman"/>
          <w:b/>
          <w:sz w:val="24"/>
          <w:szCs w:val="24"/>
        </w:rPr>
      </w:pPr>
    </w:p>
    <w:p w14:paraId="3F7C644A" w14:textId="57BC2B88" w:rsidR="00CE6239" w:rsidRPr="004B77AC" w:rsidRDefault="00CE6239" w:rsidP="003C339D">
      <w:pPr>
        <w:spacing w:after="0" w:line="240" w:lineRule="auto"/>
        <w:ind w:left="4536"/>
        <w:jc w:val="both"/>
        <w:rPr>
          <w:rFonts w:ascii="Times New Roman" w:hAnsi="Times New Roman"/>
          <w:b/>
          <w:sz w:val="24"/>
          <w:szCs w:val="24"/>
        </w:rPr>
      </w:pPr>
      <w:r w:rsidRPr="004B77AC">
        <w:rPr>
          <w:rFonts w:ascii="Times New Roman" w:hAnsi="Times New Roman"/>
          <w:b/>
          <w:sz w:val="24"/>
          <w:szCs w:val="24"/>
        </w:rPr>
        <w:t>Дело №</w:t>
      </w:r>
      <w:r w:rsidRPr="004B77AC">
        <w:rPr>
          <w:rFonts w:ascii="Times New Roman" w:hAnsi="Times New Roman"/>
          <w:sz w:val="24"/>
          <w:szCs w:val="24"/>
        </w:rPr>
        <w:t xml:space="preserve"> </w:t>
      </w:r>
      <w:r w:rsidR="003C339D">
        <w:rPr>
          <w:rFonts w:ascii="Times New Roman" w:hAnsi="Times New Roman"/>
          <w:b/>
          <w:sz w:val="24"/>
          <w:szCs w:val="24"/>
        </w:rPr>
        <w:t>1</w:t>
      </w:r>
    </w:p>
    <w:p w14:paraId="22204B9E" w14:textId="33ED9840" w:rsidR="00CE6239" w:rsidRPr="004B77AC" w:rsidRDefault="00AD56C4" w:rsidP="003C339D">
      <w:pPr>
        <w:spacing w:after="0" w:line="240" w:lineRule="auto"/>
        <w:ind w:left="4536"/>
        <w:jc w:val="both"/>
        <w:rPr>
          <w:rFonts w:ascii="Times New Roman" w:hAnsi="Times New Roman"/>
          <w:b/>
          <w:sz w:val="24"/>
          <w:szCs w:val="24"/>
        </w:rPr>
      </w:pPr>
      <w:r>
        <w:rPr>
          <w:rFonts w:ascii="Times New Roman" w:hAnsi="Times New Roman"/>
          <w:b/>
          <w:sz w:val="24"/>
          <w:szCs w:val="24"/>
        </w:rPr>
        <w:t>Председатель судебного состава</w:t>
      </w:r>
      <w:r w:rsidR="00CE6239" w:rsidRPr="004B77AC">
        <w:rPr>
          <w:rFonts w:ascii="Times New Roman" w:hAnsi="Times New Roman"/>
          <w:b/>
          <w:sz w:val="24"/>
          <w:szCs w:val="24"/>
        </w:rPr>
        <w:t xml:space="preserve">: </w:t>
      </w:r>
      <w:r w:rsidRPr="00AD56C4">
        <w:rPr>
          <w:rFonts w:ascii="Times New Roman" w:hAnsi="Times New Roman"/>
          <w:b/>
          <w:sz w:val="24"/>
          <w:szCs w:val="24"/>
        </w:rPr>
        <w:t>А.А.Г</w:t>
      </w:r>
      <w:r w:rsidR="003C339D">
        <w:rPr>
          <w:rFonts w:ascii="Times New Roman" w:hAnsi="Times New Roman"/>
          <w:b/>
          <w:sz w:val="24"/>
          <w:szCs w:val="24"/>
        </w:rPr>
        <w:t>.</w:t>
      </w:r>
    </w:p>
    <w:p w14:paraId="4C01B2FB" w14:textId="77777777" w:rsidR="00CE6239" w:rsidRPr="004B77AC" w:rsidRDefault="00CE6239" w:rsidP="00CE6239">
      <w:pPr>
        <w:spacing w:after="0" w:line="240" w:lineRule="auto"/>
        <w:jc w:val="center"/>
        <w:rPr>
          <w:rFonts w:ascii="Times New Roman" w:hAnsi="Times New Roman"/>
          <w:b/>
          <w:sz w:val="24"/>
          <w:szCs w:val="24"/>
        </w:rPr>
      </w:pPr>
    </w:p>
    <w:p w14:paraId="783C2511" w14:textId="67636244" w:rsidR="00CE6239" w:rsidRDefault="009919B2" w:rsidP="00CE6239">
      <w:pPr>
        <w:spacing w:after="0" w:line="240" w:lineRule="auto"/>
        <w:jc w:val="center"/>
        <w:rPr>
          <w:rFonts w:ascii="Times New Roman" w:hAnsi="Times New Roman"/>
          <w:b/>
          <w:sz w:val="24"/>
          <w:szCs w:val="24"/>
        </w:rPr>
      </w:pPr>
      <w:r>
        <w:rPr>
          <w:rFonts w:ascii="Times New Roman" w:hAnsi="Times New Roman"/>
          <w:b/>
          <w:sz w:val="24"/>
          <w:szCs w:val="24"/>
        </w:rPr>
        <w:t>ОТЗЫВ</w:t>
      </w:r>
    </w:p>
    <w:p w14:paraId="3666EDDE" w14:textId="002D744C" w:rsidR="00CE6239" w:rsidRDefault="005C4A78" w:rsidP="00CE6239">
      <w:pPr>
        <w:spacing w:after="0" w:line="240" w:lineRule="auto"/>
        <w:jc w:val="center"/>
        <w:rPr>
          <w:rFonts w:ascii="Times New Roman" w:hAnsi="Times New Roman"/>
          <w:b/>
          <w:sz w:val="24"/>
          <w:szCs w:val="24"/>
        </w:rPr>
      </w:pPr>
      <w:r>
        <w:rPr>
          <w:rFonts w:ascii="Times New Roman" w:hAnsi="Times New Roman"/>
          <w:b/>
          <w:sz w:val="24"/>
          <w:szCs w:val="24"/>
        </w:rPr>
        <w:t>н</w:t>
      </w:r>
      <w:r w:rsidR="009919B2">
        <w:rPr>
          <w:rFonts w:ascii="Times New Roman" w:hAnsi="Times New Roman"/>
          <w:b/>
          <w:sz w:val="24"/>
          <w:szCs w:val="24"/>
        </w:rPr>
        <w:t xml:space="preserve">а кассационную жалобу </w:t>
      </w:r>
      <w:r>
        <w:rPr>
          <w:rFonts w:ascii="Times New Roman" w:hAnsi="Times New Roman"/>
          <w:b/>
          <w:sz w:val="24"/>
          <w:szCs w:val="24"/>
        </w:rPr>
        <w:t>таможенного органа</w:t>
      </w:r>
    </w:p>
    <w:p w14:paraId="25C03EAF" w14:textId="77777777" w:rsidR="00CE6239" w:rsidRPr="00376C2E" w:rsidRDefault="00CE6239" w:rsidP="00CE6239">
      <w:pPr>
        <w:spacing w:after="0" w:line="240" w:lineRule="auto"/>
        <w:jc w:val="both"/>
        <w:rPr>
          <w:rFonts w:ascii="Times New Roman" w:hAnsi="Times New Roman"/>
          <w:bCs/>
          <w:sz w:val="24"/>
          <w:szCs w:val="24"/>
        </w:rPr>
      </w:pPr>
    </w:p>
    <w:p w14:paraId="5B317BAA" w14:textId="2A8FE8C6" w:rsidR="00CE6239" w:rsidRDefault="005C4A78" w:rsidP="0005042C">
      <w:pPr>
        <w:spacing w:after="0" w:line="240" w:lineRule="auto"/>
        <w:ind w:firstLine="851"/>
        <w:jc w:val="both"/>
        <w:rPr>
          <w:rFonts w:ascii="Times New Roman" w:hAnsi="Times New Roman"/>
          <w:sz w:val="24"/>
          <w:szCs w:val="24"/>
        </w:rPr>
      </w:pPr>
      <w:r w:rsidRPr="005C4A78">
        <w:rPr>
          <w:rFonts w:ascii="Times New Roman" w:hAnsi="Times New Roman"/>
          <w:sz w:val="24"/>
          <w:szCs w:val="24"/>
        </w:rPr>
        <w:t>Арбитражный Суд Московского округа</w:t>
      </w:r>
      <w:r w:rsidR="00CE6239">
        <w:rPr>
          <w:rFonts w:ascii="Times New Roman" w:hAnsi="Times New Roman"/>
          <w:sz w:val="24"/>
          <w:szCs w:val="24"/>
        </w:rPr>
        <w:t xml:space="preserve"> рассматривает </w:t>
      </w:r>
      <w:r>
        <w:rPr>
          <w:rFonts w:ascii="Times New Roman" w:hAnsi="Times New Roman"/>
          <w:sz w:val="24"/>
          <w:szCs w:val="24"/>
        </w:rPr>
        <w:t>кассационную</w:t>
      </w:r>
      <w:r w:rsidR="00CE6239">
        <w:rPr>
          <w:rFonts w:ascii="Times New Roman" w:hAnsi="Times New Roman"/>
          <w:sz w:val="24"/>
          <w:szCs w:val="24"/>
        </w:rPr>
        <w:t xml:space="preserve"> жалобу</w:t>
      </w:r>
      <w:r w:rsidR="00CE6239" w:rsidRPr="004B77AC">
        <w:rPr>
          <w:rFonts w:ascii="Times New Roman" w:hAnsi="Times New Roman"/>
          <w:sz w:val="24"/>
          <w:szCs w:val="24"/>
        </w:rPr>
        <w:t xml:space="preserve"> </w:t>
      </w:r>
      <w:r w:rsidR="006043D8" w:rsidRPr="006043D8">
        <w:rPr>
          <w:rFonts w:ascii="Times New Roman" w:hAnsi="Times New Roman"/>
          <w:sz w:val="24"/>
          <w:szCs w:val="24"/>
        </w:rPr>
        <w:t>Московск</w:t>
      </w:r>
      <w:r w:rsidR="00C92A3D">
        <w:rPr>
          <w:rFonts w:ascii="Times New Roman" w:hAnsi="Times New Roman"/>
          <w:sz w:val="24"/>
          <w:szCs w:val="24"/>
        </w:rPr>
        <w:t>ого</w:t>
      </w:r>
      <w:r w:rsidR="006043D8" w:rsidRPr="006043D8">
        <w:rPr>
          <w:rFonts w:ascii="Times New Roman" w:hAnsi="Times New Roman"/>
          <w:sz w:val="24"/>
          <w:szCs w:val="24"/>
        </w:rPr>
        <w:t xml:space="preserve"> областно</w:t>
      </w:r>
      <w:r w:rsidR="00C92A3D">
        <w:rPr>
          <w:rFonts w:ascii="Times New Roman" w:hAnsi="Times New Roman"/>
          <w:sz w:val="24"/>
          <w:szCs w:val="24"/>
        </w:rPr>
        <w:t>го</w:t>
      </w:r>
      <w:r w:rsidR="006043D8" w:rsidRPr="006043D8">
        <w:rPr>
          <w:rFonts w:ascii="Times New Roman" w:hAnsi="Times New Roman"/>
          <w:sz w:val="24"/>
          <w:szCs w:val="24"/>
        </w:rPr>
        <w:t xml:space="preserve"> таможенн</w:t>
      </w:r>
      <w:r w:rsidR="00C92A3D">
        <w:rPr>
          <w:rFonts w:ascii="Times New Roman" w:hAnsi="Times New Roman"/>
          <w:sz w:val="24"/>
          <w:szCs w:val="24"/>
        </w:rPr>
        <w:t>ого</w:t>
      </w:r>
      <w:r w:rsidR="006043D8" w:rsidRPr="006043D8">
        <w:rPr>
          <w:rFonts w:ascii="Times New Roman" w:hAnsi="Times New Roman"/>
          <w:sz w:val="24"/>
          <w:szCs w:val="24"/>
        </w:rPr>
        <w:t xml:space="preserve"> пост</w:t>
      </w:r>
      <w:r w:rsidR="006043D8">
        <w:rPr>
          <w:rFonts w:ascii="Times New Roman" w:hAnsi="Times New Roman"/>
          <w:sz w:val="24"/>
          <w:szCs w:val="24"/>
        </w:rPr>
        <w:t>а</w:t>
      </w:r>
      <w:r w:rsidR="006043D8" w:rsidRPr="006043D8">
        <w:rPr>
          <w:rFonts w:ascii="Times New Roman" w:hAnsi="Times New Roman"/>
          <w:sz w:val="24"/>
          <w:szCs w:val="24"/>
        </w:rPr>
        <w:t xml:space="preserve"> </w:t>
      </w:r>
      <w:r w:rsidR="00CE6239" w:rsidRPr="004B77AC">
        <w:rPr>
          <w:rFonts w:ascii="Times New Roman" w:hAnsi="Times New Roman"/>
          <w:sz w:val="24"/>
          <w:szCs w:val="24"/>
        </w:rPr>
        <w:t xml:space="preserve">(далее – </w:t>
      </w:r>
      <w:r w:rsidR="006043D8">
        <w:rPr>
          <w:rFonts w:ascii="Times New Roman" w:hAnsi="Times New Roman"/>
          <w:sz w:val="24"/>
          <w:szCs w:val="24"/>
        </w:rPr>
        <w:t>таможенный орган</w:t>
      </w:r>
      <w:r w:rsidR="00CE6239" w:rsidRPr="004B77AC">
        <w:rPr>
          <w:rFonts w:ascii="Times New Roman" w:hAnsi="Times New Roman"/>
          <w:sz w:val="24"/>
          <w:szCs w:val="24"/>
        </w:rPr>
        <w:t xml:space="preserve">) </w:t>
      </w:r>
      <w:r w:rsidR="00CE6239">
        <w:rPr>
          <w:rFonts w:ascii="Times New Roman" w:hAnsi="Times New Roman"/>
          <w:sz w:val="24"/>
          <w:szCs w:val="24"/>
        </w:rPr>
        <w:t xml:space="preserve">на </w:t>
      </w:r>
      <w:r w:rsidR="000508B1">
        <w:rPr>
          <w:rFonts w:ascii="Times New Roman" w:hAnsi="Times New Roman"/>
          <w:sz w:val="24"/>
          <w:szCs w:val="24"/>
        </w:rPr>
        <w:t>Постановление Девятого арбитражного апелляционного суда</w:t>
      </w:r>
      <w:r w:rsidR="00CE6239">
        <w:rPr>
          <w:rFonts w:ascii="Times New Roman" w:hAnsi="Times New Roman"/>
          <w:sz w:val="24"/>
          <w:szCs w:val="24"/>
        </w:rPr>
        <w:t xml:space="preserve"> от </w:t>
      </w:r>
      <w:r w:rsidR="000508B1">
        <w:rPr>
          <w:rFonts w:ascii="Times New Roman" w:hAnsi="Times New Roman"/>
          <w:sz w:val="24"/>
          <w:szCs w:val="24"/>
        </w:rPr>
        <w:t>10</w:t>
      </w:r>
      <w:r w:rsidR="00CE6239" w:rsidRPr="004B77AC">
        <w:rPr>
          <w:rFonts w:ascii="Times New Roman" w:hAnsi="Times New Roman"/>
          <w:sz w:val="24"/>
          <w:szCs w:val="24"/>
        </w:rPr>
        <w:t>.</w:t>
      </w:r>
      <w:r w:rsidR="000508B1">
        <w:rPr>
          <w:rFonts w:ascii="Times New Roman" w:hAnsi="Times New Roman"/>
          <w:sz w:val="24"/>
          <w:szCs w:val="24"/>
        </w:rPr>
        <w:t>10</w:t>
      </w:r>
      <w:r w:rsidR="00CE6239" w:rsidRPr="004B77AC">
        <w:rPr>
          <w:rFonts w:ascii="Times New Roman" w:hAnsi="Times New Roman"/>
          <w:sz w:val="24"/>
          <w:szCs w:val="24"/>
        </w:rPr>
        <w:t>.2022</w:t>
      </w:r>
      <w:r w:rsidR="00CE6239">
        <w:rPr>
          <w:rFonts w:ascii="Times New Roman" w:hAnsi="Times New Roman"/>
          <w:sz w:val="24"/>
          <w:szCs w:val="24"/>
        </w:rPr>
        <w:t xml:space="preserve">, которым </w:t>
      </w:r>
      <w:r w:rsidR="0005042C" w:rsidRPr="0005042C">
        <w:rPr>
          <w:rFonts w:ascii="Times New Roman" w:hAnsi="Times New Roman"/>
          <w:sz w:val="24"/>
          <w:szCs w:val="24"/>
        </w:rPr>
        <w:t>решение Арбитражного суда города Москвы от 19.05.2022 по делу №</w:t>
      </w:r>
      <w:r w:rsidR="00F2535D">
        <w:rPr>
          <w:rFonts w:ascii="Times New Roman" w:hAnsi="Times New Roman"/>
          <w:sz w:val="24"/>
          <w:szCs w:val="24"/>
        </w:rPr>
        <w:t xml:space="preserve"> 1</w:t>
      </w:r>
      <w:r w:rsidR="0005042C">
        <w:rPr>
          <w:rFonts w:ascii="Times New Roman" w:hAnsi="Times New Roman"/>
          <w:sz w:val="24"/>
          <w:szCs w:val="24"/>
        </w:rPr>
        <w:t xml:space="preserve"> было отменено, </w:t>
      </w:r>
      <w:r w:rsidR="0005042C" w:rsidRPr="0005042C">
        <w:rPr>
          <w:rFonts w:ascii="Times New Roman" w:hAnsi="Times New Roman"/>
          <w:sz w:val="24"/>
          <w:szCs w:val="24"/>
        </w:rPr>
        <w:t>решение Московского областного таможенного поста (центра</w:t>
      </w:r>
      <w:r w:rsidR="0005042C">
        <w:rPr>
          <w:rFonts w:ascii="Times New Roman" w:hAnsi="Times New Roman"/>
          <w:sz w:val="24"/>
          <w:szCs w:val="24"/>
        </w:rPr>
        <w:t xml:space="preserve"> </w:t>
      </w:r>
      <w:r w:rsidR="0005042C" w:rsidRPr="0005042C">
        <w:rPr>
          <w:rFonts w:ascii="Times New Roman" w:hAnsi="Times New Roman"/>
          <w:sz w:val="24"/>
          <w:szCs w:val="24"/>
        </w:rPr>
        <w:t>электронного декларирования) Московской областной таможни</w:t>
      </w:r>
      <w:r w:rsidR="0005042C">
        <w:rPr>
          <w:rFonts w:ascii="Times New Roman" w:hAnsi="Times New Roman"/>
          <w:sz w:val="24"/>
          <w:szCs w:val="24"/>
        </w:rPr>
        <w:t xml:space="preserve"> был</w:t>
      </w:r>
      <w:r w:rsidR="00C93D91">
        <w:rPr>
          <w:rFonts w:ascii="Times New Roman" w:hAnsi="Times New Roman"/>
          <w:sz w:val="24"/>
          <w:szCs w:val="24"/>
        </w:rPr>
        <w:t>о признано незаконным.</w:t>
      </w:r>
    </w:p>
    <w:p w14:paraId="14621C86" w14:textId="42784B35" w:rsidR="00CE6239" w:rsidRDefault="00CE6239" w:rsidP="00981B15">
      <w:pPr>
        <w:spacing w:after="0" w:line="240" w:lineRule="auto"/>
        <w:ind w:firstLine="851"/>
        <w:jc w:val="both"/>
        <w:rPr>
          <w:rFonts w:ascii="Times New Roman" w:hAnsi="Times New Roman"/>
          <w:sz w:val="24"/>
          <w:szCs w:val="24"/>
        </w:rPr>
      </w:pPr>
      <w:r>
        <w:rPr>
          <w:rFonts w:ascii="Times New Roman" w:hAnsi="Times New Roman"/>
          <w:sz w:val="24"/>
          <w:szCs w:val="24"/>
        </w:rPr>
        <w:t>Полностью поддерживая доводы</w:t>
      </w:r>
      <w:r w:rsidR="00C93D91">
        <w:rPr>
          <w:rFonts w:ascii="Times New Roman" w:hAnsi="Times New Roman"/>
          <w:sz w:val="24"/>
          <w:szCs w:val="24"/>
        </w:rPr>
        <w:t>, приведенные в постановлении Девятого арбитражного апелляционного суда, желая возразить на основные тезисы кассационной жалоб</w:t>
      </w:r>
      <w:r w:rsidR="00981B15">
        <w:rPr>
          <w:rFonts w:ascii="Times New Roman" w:hAnsi="Times New Roman"/>
          <w:sz w:val="24"/>
          <w:szCs w:val="24"/>
        </w:rPr>
        <w:t xml:space="preserve">ы таможенного органа, </w:t>
      </w:r>
      <w:r w:rsidR="00981B15" w:rsidRPr="00981B15">
        <w:rPr>
          <w:rFonts w:ascii="Times New Roman" w:hAnsi="Times New Roman"/>
          <w:sz w:val="24"/>
          <w:szCs w:val="24"/>
        </w:rPr>
        <w:t xml:space="preserve">Общество с ограниченной ответственностью </w:t>
      </w:r>
      <w:r>
        <w:rPr>
          <w:rFonts w:ascii="Times New Roman" w:hAnsi="Times New Roman"/>
          <w:sz w:val="24"/>
          <w:szCs w:val="24"/>
        </w:rPr>
        <w:t xml:space="preserve">сообщает следующее. </w:t>
      </w:r>
    </w:p>
    <w:p w14:paraId="402B27D5" w14:textId="47BFCCBE" w:rsidR="00981B15" w:rsidRDefault="00CE6239" w:rsidP="00CE6239">
      <w:pPr>
        <w:spacing w:after="0" w:line="240" w:lineRule="auto"/>
        <w:ind w:firstLine="851"/>
        <w:jc w:val="both"/>
        <w:rPr>
          <w:rFonts w:ascii="Times New Roman" w:hAnsi="Times New Roman"/>
          <w:b/>
          <w:bCs/>
          <w:sz w:val="24"/>
          <w:szCs w:val="24"/>
        </w:rPr>
      </w:pPr>
      <w:r w:rsidRPr="004B77AC">
        <w:rPr>
          <w:rFonts w:ascii="Times New Roman" w:hAnsi="Times New Roman"/>
          <w:b/>
          <w:bCs/>
          <w:sz w:val="24"/>
          <w:szCs w:val="24"/>
          <w:lang w:val="en-US"/>
        </w:rPr>
        <w:t>I</w:t>
      </w:r>
      <w:r w:rsidRPr="004B77AC">
        <w:rPr>
          <w:rFonts w:ascii="Times New Roman" w:hAnsi="Times New Roman"/>
          <w:b/>
          <w:bCs/>
          <w:sz w:val="24"/>
          <w:szCs w:val="24"/>
        </w:rPr>
        <w:t>.</w:t>
      </w:r>
      <w:r>
        <w:rPr>
          <w:rFonts w:ascii="Times New Roman" w:hAnsi="Times New Roman"/>
          <w:b/>
          <w:bCs/>
          <w:sz w:val="24"/>
          <w:szCs w:val="24"/>
        </w:rPr>
        <w:t xml:space="preserve"> </w:t>
      </w:r>
      <w:r w:rsidR="00981B15">
        <w:rPr>
          <w:rFonts w:ascii="Times New Roman" w:hAnsi="Times New Roman"/>
          <w:b/>
          <w:bCs/>
          <w:sz w:val="24"/>
          <w:szCs w:val="24"/>
        </w:rPr>
        <w:t xml:space="preserve"> </w:t>
      </w:r>
      <w:r w:rsidR="00042BCE">
        <w:rPr>
          <w:rFonts w:ascii="Times New Roman" w:hAnsi="Times New Roman"/>
          <w:b/>
          <w:bCs/>
          <w:sz w:val="24"/>
          <w:szCs w:val="24"/>
        </w:rPr>
        <w:t xml:space="preserve">Относительно доводов таможенного органа о недостоверности </w:t>
      </w:r>
      <w:r w:rsidR="002E10E1">
        <w:rPr>
          <w:rFonts w:ascii="Times New Roman" w:hAnsi="Times New Roman"/>
          <w:b/>
          <w:bCs/>
          <w:sz w:val="24"/>
          <w:szCs w:val="24"/>
        </w:rPr>
        <w:t xml:space="preserve">и недопустимости </w:t>
      </w:r>
      <w:r w:rsidR="00B17CC6">
        <w:rPr>
          <w:rFonts w:ascii="Times New Roman" w:hAnsi="Times New Roman"/>
          <w:b/>
          <w:bCs/>
          <w:sz w:val="24"/>
          <w:szCs w:val="24"/>
        </w:rPr>
        <w:t>ведомости</w:t>
      </w:r>
      <w:r w:rsidR="00042BCE">
        <w:rPr>
          <w:rFonts w:ascii="Times New Roman" w:hAnsi="Times New Roman"/>
          <w:b/>
          <w:bCs/>
          <w:sz w:val="24"/>
          <w:szCs w:val="24"/>
        </w:rPr>
        <w:t xml:space="preserve"> банковского контроля </w:t>
      </w:r>
      <w:r w:rsidR="00B17CC6" w:rsidRPr="00B17CC6">
        <w:rPr>
          <w:rFonts w:ascii="Times New Roman" w:hAnsi="Times New Roman"/>
          <w:b/>
          <w:bCs/>
          <w:sz w:val="24"/>
          <w:szCs w:val="24"/>
        </w:rPr>
        <w:t>по контракту № 1</w:t>
      </w:r>
      <w:r w:rsidR="006B5752">
        <w:rPr>
          <w:rFonts w:ascii="Times New Roman" w:hAnsi="Times New Roman"/>
          <w:b/>
          <w:bCs/>
          <w:sz w:val="24"/>
          <w:szCs w:val="24"/>
        </w:rPr>
        <w:t xml:space="preserve">, которая, по его мнению, не может подтвердить факт исполнения </w:t>
      </w:r>
      <w:r w:rsidR="006B5752" w:rsidRPr="006B5752">
        <w:rPr>
          <w:rFonts w:ascii="Times New Roman" w:hAnsi="Times New Roman"/>
          <w:b/>
          <w:bCs/>
          <w:sz w:val="24"/>
          <w:szCs w:val="24"/>
        </w:rPr>
        <w:t>Общество</w:t>
      </w:r>
      <w:r w:rsidR="006B5752">
        <w:rPr>
          <w:rFonts w:ascii="Times New Roman" w:hAnsi="Times New Roman"/>
          <w:b/>
          <w:bCs/>
          <w:sz w:val="24"/>
          <w:szCs w:val="24"/>
        </w:rPr>
        <w:t>м</w:t>
      </w:r>
      <w:r w:rsidR="006B5752" w:rsidRPr="006B5752">
        <w:rPr>
          <w:rFonts w:ascii="Times New Roman" w:hAnsi="Times New Roman"/>
          <w:b/>
          <w:bCs/>
          <w:sz w:val="24"/>
          <w:szCs w:val="24"/>
        </w:rPr>
        <w:t xml:space="preserve"> с ограниченной ответственностью </w:t>
      </w:r>
      <w:r w:rsidR="00744DFE">
        <w:rPr>
          <w:rFonts w:ascii="Times New Roman" w:hAnsi="Times New Roman"/>
          <w:b/>
          <w:bCs/>
          <w:sz w:val="24"/>
          <w:szCs w:val="24"/>
        </w:rPr>
        <w:t>обязательств по внешнеторговому контракту</w:t>
      </w:r>
      <w:r w:rsidR="006B5752" w:rsidRPr="006B5752">
        <w:rPr>
          <w:rFonts w:ascii="Times New Roman" w:hAnsi="Times New Roman"/>
          <w:b/>
          <w:bCs/>
          <w:sz w:val="24"/>
          <w:szCs w:val="24"/>
        </w:rPr>
        <w:t>.</w:t>
      </w:r>
    </w:p>
    <w:p w14:paraId="0FE61378" w14:textId="24BE1A45" w:rsidR="00F321A2" w:rsidRDefault="008E4391" w:rsidP="00CE6239">
      <w:pPr>
        <w:spacing w:after="0" w:line="240" w:lineRule="auto"/>
        <w:ind w:firstLine="851"/>
        <w:jc w:val="both"/>
        <w:rPr>
          <w:rFonts w:ascii="Times New Roman" w:hAnsi="Times New Roman"/>
          <w:b/>
          <w:bCs/>
          <w:sz w:val="24"/>
          <w:szCs w:val="24"/>
        </w:rPr>
      </w:pPr>
      <w:r>
        <w:rPr>
          <w:rFonts w:ascii="Times New Roman" w:hAnsi="Times New Roman"/>
          <w:b/>
          <w:bCs/>
          <w:sz w:val="24"/>
          <w:szCs w:val="24"/>
        </w:rPr>
        <w:t>Д</w:t>
      </w:r>
      <w:r w:rsidR="00F321A2">
        <w:rPr>
          <w:rFonts w:ascii="Times New Roman" w:hAnsi="Times New Roman"/>
          <w:b/>
          <w:bCs/>
          <w:sz w:val="24"/>
          <w:szCs w:val="24"/>
        </w:rPr>
        <w:t>анные доводы таможенного органа</w:t>
      </w:r>
      <w:r w:rsidR="00DE6E23">
        <w:rPr>
          <w:rFonts w:ascii="Times New Roman" w:hAnsi="Times New Roman"/>
          <w:b/>
          <w:bCs/>
          <w:sz w:val="24"/>
          <w:szCs w:val="24"/>
        </w:rPr>
        <w:t xml:space="preserve"> направлены на переоценку доказательств, </w:t>
      </w:r>
      <w:r w:rsidR="0097151B">
        <w:rPr>
          <w:rFonts w:ascii="Times New Roman" w:hAnsi="Times New Roman"/>
          <w:b/>
          <w:bCs/>
          <w:sz w:val="24"/>
          <w:szCs w:val="24"/>
        </w:rPr>
        <w:t>что в силу</w:t>
      </w:r>
      <w:r w:rsidR="00DE6E23">
        <w:rPr>
          <w:rFonts w:ascii="Times New Roman" w:hAnsi="Times New Roman"/>
          <w:b/>
          <w:bCs/>
          <w:sz w:val="24"/>
          <w:szCs w:val="24"/>
        </w:rPr>
        <w:t xml:space="preserve"> ст. 286 АПК РФ</w:t>
      </w:r>
      <w:r w:rsidR="0097151B">
        <w:rPr>
          <w:rFonts w:ascii="Times New Roman" w:hAnsi="Times New Roman"/>
          <w:b/>
          <w:bCs/>
          <w:sz w:val="24"/>
          <w:szCs w:val="24"/>
        </w:rPr>
        <w:t xml:space="preserve"> выходит за пределы </w:t>
      </w:r>
      <w:r w:rsidR="0097151B" w:rsidRPr="0097151B">
        <w:rPr>
          <w:rFonts w:ascii="Times New Roman" w:hAnsi="Times New Roman"/>
          <w:b/>
          <w:bCs/>
          <w:sz w:val="24"/>
          <w:szCs w:val="24"/>
        </w:rPr>
        <w:t xml:space="preserve">рассмотрения дела в </w:t>
      </w:r>
      <w:r w:rsidR="0097151B" w:rsidRPr="0097151B">
        <w:rPr>
          <w:rFonts w:ascii="Times New Roman" w:hAnsi="Times New Roman"/>
          <w:b/>
          <w:bCs/>
          <w:sz w:val="24"/>
          <w:szCs w:val="24"/>
        </w:rPr>
        <w:lastRenderedPageBreak/>
        <w:t>арбитражном суде кассационной инстанции</w:t>
      </w:r>
      <w:r w:rsidR="00DE6E23">
        <w:rPr>
          <w:rFonts w:ascii="Times New Roman" w:hAnsi="Times New Roman"/>
          <w:b/>
          <w:bCs/>
          <w:sz w:val="24"/>
          <w:szCs w:val="24"/>
        </w:rPr>
        <w:t xml:space="preserve">. Несмотря на это </w:t>
      </w:r>
      <w:r>
        <w:rPr>
          <w:rFonts w:ascii="Times New Roman" w:hAnsi="Times New Roman"/>
          <w:b/>
          <w:bCs/>
          <w:sz w:val="24"/>
          <w:szCs w:val="24"/>
        </w:rPr>
        <w:t xml:space="preserve">считает необходимым </w:t>
      </w:r>
      <w:r w:rsidR="0097151B">
        <w:rPr>
          <w:rFonts w:ascii="Times New Roman" w:hAnsi="Times New Roman"/>
          <w:b/>
          <w:bCs/>
          <w:sz w:val="24"/>
          <w:szCs w:val="24"/>
        </w:rPr>
        <w:t>возразить</w:t>
      </w:r>
      <w:r w:rsidR="00C92A3D">
        <w:rPr>
          <w:rFonts w:ascii="Times New Roman" w:hAnsi="Times New Roman"/>
          <w:b/>
          <w:bCs/>
          <w:sz w:val="24"/>
          <w:szCs w:val="24"/>
        </w:rPr>
        <w:t xml:space="preserve"> </w:t>
      </w:r>
      <w:r w:rsidR="0097151B">
        <w:rPr>
          <w:rFonts w:ascii="Times New Roman" w:hAnsi="Times New Roman"/>
          <w:b/>
          <w:bCs/>
          <w:sz w:val="24"/>
          <w:szCs w:val="24"/>
        </w:rPr>
        <w:t>по существу</w:t>
      </w:r>
      <w:r>
        <w:rPr>
          <w:rFonts w:ascii="Times New Roman" w:hAnsi="Times New Roman"/>
          <w:b/>
          <w:bCs/>
          <w:sz w:val="24"/>
          <w:szCs w:val="24"/>
        </w:rPr>
        <w:t xml:space="preserve"> на эти утверждения. </w:t>
      </w:r>
    </w:p>
    <w:p w14:paraId="71B08B4D" w14:textId="77777777" w:rsidR="00057C3D" w:rsidRDefault="00744DFE" w:rsidP="00E628B8">
      <w:pPr>
        <w:spacing w:after="0" w:line="240" w:lineRule="auto"/>
        <w:ind w:firstLine="851"/>
        <w:jc w:val="both"/>
        <w:rPr>
          <w:rFonts w:ascii="Times New Roman" w:hAnsi="Times New Roman"/>
          <w:sz w:val="24"/>
          <w:szCs w:val="24"/>
        </w:rPr>
      </w:pPr>
      <w:r>
        <w:rPr>
          <w:rFonts w:ascii="Times New Roman" w:hAnsi="Times New Roman"/>
          <w:sz w:val="24"/>
          <w:szCs w:val="24"/>
        </w:rPr>
        <w:t>В кассационной жалобе</w:t>
      </w:r>
      <w:r w:rsidR="0033198D">
        <w:rPr>
          <w:rFonts w:ascii="Times New Roman" w:hAnsi="Times New Roman"/>
          <w:sz w:val="24"/>
          <w:szCs w:val="24"/>
        </w:rPr>
        <w:t xml:space="preserve"> таможенный</w:t>
      </w:r>
      <w:r>
        <w:rPr>
          <w:rFonts w:ascii="Times New Roman" w:hAnsi="Times New Roman"/>
          <w:sz w:val="24"/>
          <w:szCs w:val="24"/>
        </w:rPr>
        <w:t xml:space="preserve"> </w:t>
      </w:r>
      <w:r w:rsidR="0033198D">
        <w:rPr>
          <w:rFonts w:ascii="Times New Roman" w:hAnsi="Times New Roman"/>
          <w:sz w:val="24"/>
          <w:szCs w:val="24"/>
        </w:rPr>
        <w:t xml:space="preserve">приводит положения </w:t>
      </w:r>
      <w:r w:rsidR="0033198D" w:rsidRPr="0033198D">
        <w:rPr>
          <w:rFonts w:ascii="Times New Roman" w:hAnsi="Times New Roman"/>
          <w:sz w:val="24"/>
          <w:szCs w:val="24"/>
        </w:rPr>
        <w:t>Инструкци</w:t>
      </w:r>
      <w:r w:rsidR="0033198D">
        <w:rPr>
          <w:rFonts w:ascii="Times New Roman" w:hAnsi="Times New Roman"/>
          <w:sz w:val="24"/>
          <w:szCs w:val="24"/>
        </w:rPr>
        <w:t>и</w:t>
      </w:r>
      <w:r w:rsidR="0033198D" w:rsidRPr="0033198D">
        <w:rPr>
          <w:rFonts w:ascii="Times New Roman" w:hAnsi="Times New Roman"/>
          <w:sz w:val="24"/>
          <w:szCs w:val="24"/>
        </w:rPr>
        <w:t xml:space="preserve"> Банка России от 16.08.2017 </w:t>
      </w:r>
      <w:r w:rsidR="00262F11">
        <w:rPr>
          <w:rFonts w:ascii="Times New Roman" w:hAnsi="Times New Roman"/>
          <w:sz w:val="24"/>
          <w:szCs w:val="24"/>
        </w:rPr>
        <w:t>№</w:t>
      </w:r>
      <w:r w:rsidR="0033198D" w:rsidRPr="0033198D">
        <w:rPr>
          <w:rFonts w:ascii="Times New Roman" w:hAnsi="Times New Roman"/>
          <w:sz w:val="24"/>
          <w:szCs w:val="24"/>
        </w:rPr>
        <w:t xml:space="preserve"> 181-И </w:t>
      </w:r>
      <w:r w:rsidR="00262F11">
        <w:rPr>
          <w:rFonts w:ascii="Times New Roman" w:hAnsi="Times New Roman"/>
          <w:sz w:val="24"/>
          <w:szCs w:val="24"/>
        </w:rPr>
        <w:t>«</w:t>
      </w:r>
      <w:r w:rsidR="0033198D" w:rsidRPr="0033198D">
        <w:rPr>
          <w:rFonts w:ascii="Times New Roman" w:hAnsi="Times New Roman"/>
          <w:sz w:val="24"/>
          <w:szCs w:val="24"/>
        </w:rPr>
        <w: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r w:rsidR="00262F11">
        <w:rPr>
          <w:rFonts w:ascii="Times New Roman" w:hAnsi="Times New Roman"/>
          <w:sz w:val="24"/>
          <w:szCs w:val="24"/>
        </w:rPr>
        <w:t>»</w:t>
      </w:r>
      <w:r w:rsidR="00D50AA9">
        <w:rPr>
          <w:rFonts w:ascii="Times New Roman" w:hAnsi="Times New Roman"/>
          <w:sz w:val="24"/>
          <w:szCs w:val="24"/>
        </w:rPr>
        <w:t xml:space="preserve"> (далее – </w:t>
      </w:r>
      <w:r w:rsidR="00D50AA9" w:rsidRPr="0033198D">
        <w:rPr>
          <w:rFonts w:ascii="Times New Roman" w:hAnsi="Times New Roman"/>
          <w:sz w:val="24"/>
          <w:szCs w:val="24"/>
        </w:rPr>
        <w:t>Инструкци</w:t>
      </w:r>
      <w:r w:rsidR="00D50AA9">
        <w:rPr>
          <w:rFonts w:ascii="Times New Roman" w:hAnsi="Times New Roman"/>
          <w:sz w:val="24"/>
          <w:szCs w:val="24"/>
        </w:rPr>
        <w:t>и</w:t>
      </w:r>
      <w:r w:rsidR="00D50AA9" w:rsidRPr="0033198D">
        <w:rPr>
          <w:rFonts w:ascii="Times New Roman" w:hAnsi="Times New Roman"/>
          <w:sz w:val="24"/>
          <w:szCs w:val="24"/>
        </w:rPr>
        <w:t xml:space="preserve"> Банка России от 16.08.2017 </w:t>
      </w:r>
      <w:r w:rsidR="00D50AA9">
        <w:rPr>
          <w:rFonts w:ascii="Times New Roman" w:hAnsi="Times New Roman"/>
          <w:sz w:val="24"/>
          <w:szCs w:val="24"/>
        </w:rPr>
        <w:t>№</w:t>
      </w:r>
      <w:r w:rsidR="00D50AA9" w:rsidRPr="0033198D">
        <w:rPr>
          <w:rFonts w:ascii="Times New Roman" w:hAnsi="Times New Roman"/>
          <w:sz w:val="24"/>
          <w:szCs w:val="24"/>
        </w:rPr>
        <w:t xml:space="preserve"> 181-И</w:t>
      </w:r>
      <w:r w:rsidR="00D50AA9">
        <w:rPr>
          <w:rFonts w:ascii="Times New Roman" w:hAnsi="Times New Roman"/>
          <w:sz w:val="24"/>
          <w:szCs w:val="24"/>
        </w:rPr>
        <w:t>)</w:t>
      </w:r>
      <w:r w:rsidR="00262F11">
        <w:rPr>
          <w:rFonts w:ascii="Times New Roman" w:hAnsi="Times New Roman"/>
          <w:sz w:val="24"/>
          <w:szCs w:val="24"/>
        </w:rPr>
        <w:t xml:space="preserve">. Ссылаясь на п. 4 приложения </w:t>
      </w:r>
      <w:r w:rsidR="004E2B71">
        <w:rPr>
          <w:rFonts w:ascii="Times New Roman" w:hAnsi="Times New Roman"/>
          <w:sz w:val="24"/>
          <w:szCs w:val="24"/>
        </w:rPr>
        <w:t xml:space="preserve">6 к </w:t>
      </w:r>
      <w:r w:rsidR="00015596">
        <w:rPr>
          <w:rFonts w:ascii="Times New Roman" w:hAnsi="Times New Roman"/>
          <w:sz w:val="24"/>
          <w:szCs w:val="24"/>
        </w:rPr>
        <w:t xml:space="preserve">названной </w:t>
      </w:r>
      <w:r w:rsidR="004E2B71" w:rsidRPr="0033198D">
        <w:rPr>
          <w:rFonts w:ascii="Times New Roman" w:hAnsi="Times New Roman"/>
          <w:sz w:val="24"/>
          <w:szCs w:val="24"/>
        </w:rPr>
        <w:t>Инструкци</w:t>
      </w:r>
      <w:r w:rsidR="004E2B71">
        <w:rPr>
          <w:rFonts w:ascii="Times New Roman" w:hAnsi="Times New Roman"/>
          <w:sz w:val="24"/>
          <w:szCs w:val="24"/>
        </w:rPr>
        <w:t>и</w:t>
      </w:r>
      <w:r w:rsidR="004E2B71" w:rsidRPr="0033198D">
        <w:rPr>
          <w:rFonts w:ascii="Times New Roman" w:hAnsi="Times New Roman"/>
          <w:sz w:val="24"/>
          <w:szCs w:val="24"/>
        </w:rPr>
        <w:t xml:space="preserve"> Банка России</w:t>
      </w:r>
      <w:r w:rsidR="004E2B71">
        <w:rPr>
          <w:rFonts w:ascii="Times New Roman" w:hAnsi="Times New Roman"/>
          <w:sz w:val="24"/>
          <w:szCs w:val="24"/>
        </w:rPr>
        <w:t xml:space="preserve">, таможенный </w:t>
      </w:r>
      <w:r w:rsidR="002E10E1">
        <w:rPr>
          <w:rFonts w:ascii="Times New Roman" w:hAnsi="Times New Roman"/>
          <w:sz w:val="24"/>
          <w:szCs w:val="24"/>
        </w:rPr>
        <w:t>орган приходит к выводу</w:t>
      </w:r>
      <w:r w:rsidR="00015596">
        <w:rPr>
          <w:rFonts w:ascii="Times New Roman" w:hAnsi="Times New Roman"/>
          <w:sz w:val="24"/>
          <w:szCs w:val="24"/>
        </w:rPr>
        <w:t xml:space="preserve">: «Наличие суммы равной стоимости товаров, фактически уплаченная </w:t>
      </w:r>
      <w:r w:rsidR="00A34655">
        <w:rPr>
          <w:rFonts w:ascii="Times New Roman" w:hAnsi="Times New Roman"/>
          <w:sz w:val="24"/>
          <w:szCs w:val="24"/>
        </w:rPr>
        <w:t xml:space="preserve">или подлежащая уплате в соответствии с условиями контракта в графе 6 строках 128 Раздела </w:t>
      </w:r>
      <w:r w:rsidR="00A34655">
        <w:rPr>
          <w:rFonts w:ascii="Times New Roman" w:hAnsi="Times New Roman"/>
          <w:sz w:val="24"/>
          <w:szCs w:val="24"/>
          <w:lang w:val="en-US"/>
        </w:rPr>
        <w:t>II</w:t>
      </w:r>
      <w:r w:rsidR="00A34655">
        <w:rPr>
          <w:rFonts w:ascii="Times New Roman" w:hAnsi="Times New Roman"/>
          <w:sz w:val="24"/>
          <w:szCs w:val="24"/>
        </w:rPr>
        <w:t xml:space="preserve"> и 237 раздела </w:t>
      </w:r>
      <w:r w:rsidR="00A34655">
        <w:rPr>
          <w:rFonts w:ascii="Times New Roman" w:hAnsi="Times New Roman"/>
          <w:sz w:val="24"/>
          <w:szCs w:val="24"/>
          <w:lang w:val="en-US"/>
        </w:rPr>
        <w:t>III</w:t>
      </w:r>
      <w:r w:rsidR="00252128" w:rsidRPr="00252128">
        <w:rPr>
          <w:rFonts w:ascii="Times New Roman" w:hAnsi="Times New Roman"/>
          <w:sz w:val="24"/>
          <w:szCs w:val="24"/>
        </w:rPr>
        <w:t xml:space="preserve"> </w:t>
      </w:r>
      <w:r w:rsidR="00252128">
        <w:rPr>
          <w:rFonts w:ascii="Times New Roman" w:hAnsi="Times New Roman"/>
          <w:sz w:val="24"/>
          <w:szCs w:val="24"/>
        </w:rPr>
        <w:t>предоставленной ведомости банковского контроля прямо предусмотрено инструкцией, и никаким образом не подтверждает факт оплаты товара по данной поставке</w:t>
      </w:r>
      <w:r w:rsidR="00015596">
        <w:rPr>
          <w:rFonts w:ascii="Times New Roman" w:hAnsi="Times New Roman"/>
          <w:sz w:val="24"/>
          <w:szCs w:val="24"/>
        </w:rPr>
        <w:t>»</w:t>
      </w:r>
      <w:r w:rsidR="00057C3D">
        <w:rPr>
          <w:rFonts w:ascii="Times New Roman" w:hAnsi="Times New Roman"/>
          <w:sz w:val="24"/>
          <w:szCs w:val="24"/>
        </w:rPr>
        <w:t xml:space="preserve"> </w:t>
      </w:r>
      <w:r w:rsidR="00015596">
        <w:rPr>
          <w:rFonts w:ascii="Times New Roman" w:hAnsi="Times New Roman"/>
          <w:sz w:val="24"/>
          <w:szCs w:val="24"/>
        </w:rPr>
        <w:t>(цитируется без исправлений)</w:t>
      </w:r>
      <w:r w:rsidR="00E628B8">
        <w:rPr>
          <w:rFonts w:ascii="Times New Roman" w:hAnsi="Times New Roman"/>
          <w:sz w:val="24"/>
          <w:szCs w:val="24"/>
        </w:rPr>
        <w:t xml:space="preserve">. </w:t>
      </w:r>
    </w:p>
    <w:p w14:paraId="4606B4E8" w14:textId="01672177" w:rsidR="00D06ABF" w:rsidRDefault="00057C3D" w:rsidP="00057C3D">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00E628B8">
        <w:rPr>
          <w:rFonts w:ascii="Times New Roman" w:hAnsi="Times New Roman"/>
          <w:sz w:val="24"/>
          <w:szCs w:val="24"/>
        </w:rPr>
        <w:t xml:space="preserve"> </w:t>
      </w:r>
      <w:r>
        <w:rPr>
          <w:rFonts w:ascii="Times New Roman" w:hAnsi="Times New Roman"/>
          <w:sz w:val="24"/>
          <w:szCs w:val="24"/>
        </w:rPr>
        <w:t>Н</w:t>
      </w:r>
      <w:r w:rsidR="00E628B8">
        <w:rPr>
          <w:rFonts w:ascii="Times New Roman" w:hAnsi="Times New Roman"/>
          <w:sz w:val="24"/>
          <w:szCs w:val="24"/>
        </w:rPr>
        <w:t>еобходимо заметить</w:t>
      </w:r>
      <w:r>
        <w:rPr>
          <w:rFonts w:ascii="Times New Roman" w:hAnsi="Times New Roman"/>
          <w:sz w:val="24"/>
          <w:szCs w:val="24"/>
        </w:rPr>
        <w:t xml:space="preserve">, что </w:t>
      </w:r>
      <w:r w:rsidR="00683B5E">
        <w:rPr>
          <w:rFonts w:ascii="Times New Roman" w:hAnsi="Times New Roman"/>
          <w:sz w:val="24"/>
          <w:szCs w:val="24"/>
        </w:rPr>
        <w:t>п.</w:t>
      </w:r>
      <w:r w:rsidR="00683B5E" w:rsidRPr="00683B5E">
        <w:rPr>
          <w:rFonts w:ascii="Times New Roman" w:hAnsi="Times New Roman"/>
          <w:sz w:val="24"/>
          <w:szCs w:val="24"/>
        </w:rPr>
        <w:t xml:space="preserve"> </w:t>
      </w:r>
      <w:r w:rsidR="00683B5E">
        <w:rPr>
          <w:rFonts w:ascii="Times New Roman" w:hAnsi="Times New Roman"/>
          <w:sz w:val="24"/>
          <w:szCs w:val="24"/>
        </w:rPr>
        <w:t xml:space="preserve">4 приложения 6 к названной </w:t>
      </w:r>
      <w:r w:rsidR="00683B5E" w:rsidRPr="0033198D">
        <w:rPr>
          <w:rFonts w:ascii="Times New Roman" w:hAnsi="Times New Roman"/>
          <w:sz w:val="24"/>
          <w:szCs w:val="24"/>
        </w:rPr>
        <w:t>Инструкци</w:t>
      </w:r>
      <w:r w:rsidR="00683B5E">
        <w:rPr>
          <w:rFonts w:ascii="Times New Roman" w:hAnsi="Times New Roman"/>
          <w:sz w:val="24"/>
          <w:szCs w:val="24"/>
        </w:rPr>
        <w:t>и</w:t>
      </w:r>
      <w:r w:rsidR="00683B5E" w:rsidRPr="0033198D">
        <w:rPr>
          <w:rFonts w:ascii="Times New Roman" w:hAnsi="Times New Roman"/>
          <w:sz w:val="24"/>
          <w:szCs w:val="24"/>
        </w:rPr>
        <w:t xml:space="preserve"> Банка </w:t>
      </w:r>
      <w:r w:rsidR="00683B5E" w:rsidRPr="00683B5E">
        <w:rPr>
          <w:rFonts w:ascii="Times New Roman" w:hAnsi="Times New Roman"/>
          <w:sz w:val="24"/>
          <w:szCs w:val="24"/>
        </w:rPr>
        <w:t>России от 16.08.2017 № 181-И</w:t>
      </w:r>
      <w:r w:rsidR="00683B5E">
        <w:rPr>
          <w:rFonts w:ascii="Times New Roman" w:hAnsi="Times New Roman"/>
          <w:sz w:val="24"/>
          <w:szCs w:val="24"/>
        </w:rPr>
        <w:t xml:space="preserve">, регулирует вопрос заполнения графы 4 и не может использоваться для аргументации </w:t>
      </w:r>
      <w:r w:rsidR="00D6653A">
        <w:rPr>
          <w:rFonts w:ascii="Times New Roman" w:hAnsi="Times New Roman"/>
          <w:sz w:val="24"/>
          <w:szCs w:val="24"/>
        </w:rPr>
        <w:t>того, что графы 5-8 «заполняются автоматически»</w:t>
      </w:r>
      <w:r w:rsidR="00E628B8">
        <w:rPr>
          <w:rFonts w:ascii="Times New Roman" w:hAnsi="Times New Roman"/>
          <w:sz w:val="24"/>
          <w:szCs w:val="24"/>
        </w:rPr>
        <w:t xml:space="preserve">. </w:t>
      </w:r>
      <w:r w:rsidR="00D6653A">
        <w:rPr>
          <w:rFonts w:ascii="Times New Roman" w:hAnsi="Times New Roman"/>
          <w:sz w:val="24"/>
          <w:szCs w:val="24"/>
        </w:rPr>
        <w:t xml:space="preserve">Иными словами, </w:t>
      </w:r>
      <w:r w:rsidR="00D06ABF">
        <w:rPr>
          <w:rFonts w:ascii="Times New Roman" w:hAnsi="Times New Roman"/>
          <w:sz w:val="24"/>
          <w:szCs w:val="24"/>
        </w:rPr>
        <w:t>проверка корректности ссылки на правовую норму показывает, что п.</w:t>
      </w:r>
      <w:r w:rsidR="00D06ABF" w:rsidRPr="00683B5E">
        <w:rPr>
          <w:rFonts w:ascii="Times New Roman" w:hAnsi="Times New Roman"/>
          <w:sz w:val="24"/>
          <w:szCs w:val="24"/>
        </w:rPr>
        <w:t xml:space="preserve"> </w:t>
      </w:r>
      <w:r w:rsidR="00D06ABF">
        <w:rPr>
          <w:rFonts w:ascii="Times New Roman" w:hAnsi="Times New Roman"/>
          <w:sz w:val="24"/>
          <w:szCs w:val="24"/>
        </w:rPr>
        <w:t xml:space="preserve">4 приложения 6 регулирует иной вопрос. </w:t>
      </w:r>
    </w:p>
    <w:p w14:paraId="3FF04AC0" w14:textId="77777777" w:rsidR="006417FF" w:rsidRDefault="00D06ABF" w:rsidP="006417FF">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00E628B8">
        <w:rPr>
          <w:rFonts w:ascii="Times New Roman" w:hAnsi="Times New Roman"/>
          <w:sz w:val="24"/>
          <w:szCs w:val="24"/>
        </w:rPr>
        <w:t>Возражая по существу данного довода, который несмотря на неверную правовую ссылку будет предметом рассмотрения кассационного суда</w:t>
      </w:r>
      <w:r w:rsidR="00057C3D">
        <w:rPr>
          <w:rFonts w:ascii="Times New Roman" w:hAnsi="Times New Roman"/>
          <w:sz w:val="24"/>
          <w:szCs w:val="24"/>
        </w:rPr>
        <w:t>, необходимо заметить следующее.</w:t>
      </w:r>
      <w:r w:rsidR="00A144E0">
        <w:rPr>
          <w:rFonts w:ascii="Times New Roman" w:hAnsi="Times New Roman"/>
          <w:sz w:val="24"/>
          <w:szCs w:val="24"/>
        </w:rPr>
        <w:t xml:space="preserve"> </w:t>
      </w:r>
      <w:r w:rsidR="004B4BD6">
        <w:rPr>
          <w:rFonts w:ascii="Times New Roman" w:hAnsi="Times New Roman"/>
          <w:sz w:val="24"/>
          <w:szCs w:val="24"/>
        </w:rPr>
        <w:t xml:space="preserve">В соответствии с п. 3 примечания </w:t>
      </w:r>
      <w:r w:rsidR="00623541" w:rsidRPr="00623541">
        <w:rPr>
          <w:rFonts w:ascii="Times New Roman" w:hAnsi="Times New Roman"/>
          <w:sz w:val="24"/>
          <w:szCs w:val="24"/>
        </w:rPr>
        <w:t xml:space="preserve">к ведомости банковского контроля по контракту </w:t>
      </w:r>
      <w:r w:rsidR="00623541">
        <w:rPr>
          <w:rFonts w:ascii="Times New Roman" w:hAnsi="Times New Roman"/>
          <w:sz w:val="24"/>
          <w:szCs w:val="24"/>
        </w:rPr>
        <w:t xml:space="preserve">Раздела </w:t>
      </w:r>
      <w:r w:rsidR="00623541" w:rsidRPr="00623541">
        <w:rPr>
          <w:rFonts w:ascii="Times New Roman" w:hAnsi="Times New Roman"/>
          <w:sz w:val="24"/>
          <w:szCs w:val="24"/>
        </w:rPr>
        <w:t xml:space="preserve">V </w:t>
      </w:r>
      <w:r w:rsidR="00623541">
        <w:rPr>
          <w:rFonts w:ascii="Times New Roman" w:hAnsi="Times New Roman"/>
          <w:sz w:val="24"/>
          <w:szCs w:val="24"/>
        </w:rPr>
        <w:t>Приложения 4: «</w:t>
      </w:r>
      <w:r w:rsidR="004B4BD6" w:rsidRPr="004B4BD6">
        <w:rPr>
          <w:rFonts w:ascii="Times New Roman" w:hAnsi="Times New Roman"/>
          <w:sz w:val="24"/>
          <w:szCs w:val="24"/>
        </w:rPr>
        <w:t xml:space="preserve">Раздел II </w:t>
      </w:r>
      <w:r w:rsidR="004B4BD6">
        <w:rPr>
          <w:rFonts w:ascii="Times New Roman" w:hAnsi="Times New Roman"/>
          <w:sz w:val="24"/>
          <w:szCs w:val="24"/>
        </w:rPr>
        <w:t>«</w:t>
      </w:r>
      <w:r w:rsidR="004B4BD6" w:rsidRPr="004B4BD6">
        <w:rPr>
          <w:rFonts w:ascii="Times New Roman" w:hAnsi="Times New Roman"/>
          <w:sz w:val="24"/>
          <w:szCs w:val="24"/>
        </w:rPr>
        <w:t>Сведения о платежах</w:t>
      </w:r>
      <w:r w:rsidR="004B4BD6">
        <w:rPr>
          <w:rFonts w:ascii="Times New Roman" w:hAnsi="Times New Roman"/>
          <w:sz w:val="24"/>
          <w:szCs w:val="24"/>
        </w:rPr>
        <w:t>»</w:t>
      </w:r>
      <w:r w:rsidR="004B4BD6" w:rsidRPr="004B4BD6">
        <w:rPr>
          <w:rFonts w:ascii="Times New Roman" w:hAnsi="Times New Roman"/>
          <w:sz w:val="24"/>
          <w:szCs w:val="24"/>
        </w:rPr>
        <w:t xml:space="preserve"> формируется на основании данных по операциям, подлежащих формированию и ведению уполномоченными банками</w:t>
      </w:r>
      <w:r w:rsidR="00623541">
        <w:rPr>
          <w:rFonts w:ascii="Times New Roman" w:hAnsi="Times New Roman"/>
          <w:sz w:val="24"/>
          <w:szCs w:val="24"/>
        </w:rPr>
        <w:t xml:space="preserve">». </w:t>
      </w:r>
    </w:p>
    <w:p w14:paraId="3FE47CBE" w14:textId="76C2BF35" w:rsidR="004B4BD6" w:rsidRDefault="006417FF" w:rsidP="006417FF">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соответствии с п. </w:t>
      </w:r>
      <w:r w:rsidRPr="006417FF">
        <w:rPr>
          <w:rFonts w:ascii="Times New Roman" w:hAnsi="Times New Roman"/>
          <w:sz w:val="24"/>
          <w:szCs w:val="24"/>
        </w:rPr>
        <w:t>3.2.</w:t>
      </w:r>
      <w:r>
        <w:rPr>
          <w:rFonts w:ascii="Times New Roman" w:hAnsi="Times New Roman"/>
          <w:sz w:val="24"/>
          <w:szCs w:val="24"/>
        </w:rPr>
        <w:t xml:space="preserve"> «в</w:t>
      </w:r>
      <w:r w:rsidRPr="006417FF">
        <w:rPr>
          <w:rFonts w:ascii="Times New Roman" w:hAnsi="Times New Roman"/>
          <w:sz w:val="24"/>
          <w:szCs w:val="24"/>
        </w:rPr>
        <w:t xml:space="preserve"> графе 3 указываются следующие коды направления (признака) платежа:</w:t>
      </w:r>
      <w:r>
        <w:rPr>
          <w:rFonts w:ascii="Times New Roman" w:hAnsi="Times New Roman"/>
          <w:sz w:val="24"/>
          <w:szCs w:val="24"/>
        </w:rPr>
        <w:t xml:space="preserve"> </w:t>
      </w:r>
      <w:r w:rsidRPr="006417FF">
        <w:rPr>
          <w:rFonts w:ascii="Times New Roman" w:hAnsi="Times New Roman"/>
          <w:sz w:val="24"/>
          <w:szCs w:val="24"/>
        </w:rPr>
        <w:t>1 - зачисление денежных средств на счет резидента, в том числе не в банке УК;</w:t>
      </w:r>
      <w:r>
        <w:rPr>
          <w:rFonts w:ascii="Times New Roman" w:hAnsi="Times New Roman"/>
          <w:sz w:val="24"/>
          <w:szCs w:val="24"/>
        </w:rPr>
        <w:t xml:space="preserve"> </w:t>
      </w:r>
      <w:r w:rsidRPr="006417FF">
        <w:rPr>
          <w:rFonts w:ascii="Times New Roman" w:hAnsi="Times New Roman"/>
          <w:sz w:val="24"/>
          <w:szCs w:val="24"/>
        </w:rPr>
        <w:t>2 - списание денежных средств со счета резидента, в том числе не в банке УК</w:t>
      </w:r>
      <w:r>
        <w:rPr>
          <w:rFonts w:ascii="Times New Roman" w:hAnsi="Times New Roman"/>
          <w:sz w:val="24"/>
          <w:szCs w:val="24"/>
        </w:rPr>
        <w:t xml:space="preserve">…». </w:t>
      </w:r>
    </w:p>
    <w:p w14:paraId="3BBBA090" w14:textId="2BA5FEE0" w:rsidR="00444ABB" w:rsidRDefault="006417FF" w:rsidP="00444ABB">
      <w:pPr>
        <w:spacing w:after="0" w:line="240" w:lineRule="auto"/>
        <w:jc w:val="both"/>
        <w:rPr>
          <w:rFonts w:ascii="Times New Roman" w:hAnsi="Times New Roman"/>
          <w:sz w:val="24"/>
          <w:szCs w:val="24"/>
        </w:rPr>
      </w:pPr>
      <w:r>
        <w:rPr>
          <w:rFonts w:ascii="Times New Roman" w:hAnsi="Times New Roman"/>
          <w:sz w:val="24"/>
          <w:szCs w:val="24"/>
        </w:rPr>
        <w:t xml:space="preserve">В </w:t>
      </w:r>
      <w:r w:rsidRPr="006417FF">
        <w:rPr>
          <w:rFonts w:ascii="Times New Roman" w:hAnsi="Times New Roman"/>
          <w:sz w:val="24"/>
          <w:szCs w:val="24"/>
        </w:rPr>
        <w:t>ведомости банковского контроля по контракту № 1</w:t>
      </w:r>
      <w:r w:rsidR="00987946">
        <w:rPr>
          <w:rFonts w:ascii="Times New Roman" w:hAnsi="Times New Roman"/>
          <w:sz w:val="24"/>
          <w:szCs w:val="24"/>
        </w:rPr>
        <w:t xml:space="preserve"> в графе 3 указан код 2 </w:t>
      </w:r>
      <w:r w:rsidR="00987946" w:rsidRPr="006417FF">
        <w:rPr>
          <w:rFonts w:ascii="Times New Roman" w:hAnsi="Times New Roman"/>
          <w:sz w:val="24"/>
          <w:szCs w:val="24"/>
        </w:rPr>
        <w:t>- списание денежных средств со счета резидента</w:t>
      </w:r>
      <w:r w:rsidR="00987946">
        <w:rPr>
          <w:rFonts w:ascii="Times New Roman" w:hAnsi="Times New Roman"/>
          <w:sz w:val="24"/>
          <w:szCs w:val="24"/>
        </w:rPr>
        <w:t>. Следовательно, представленная ведомость банковского контроля</w:t>
      </w:r>
      <w:r w:rsidR="00DF69C1">
        <w:rPr>
          <w:rFonts w:ascii="Times New Roman" w:hAnsi="Times New Roman"/>
          <w:sz w:val="24"/>
          <w:szCs w:val="24"/>
        </w:rPr>
        <w:t xml:space="preserve"> свидетельствовала о факте списания денежных средств со счета декларанта 07.10.2021</w:t>
      </w:r>
      <w:r w:rsidR="00B32481">
        <w:rPr>
          <w:rFonts w:ascii="Times New Roman" w:hAnsi="Times New Roman"/>
          <w:sz w:val="24"/>
          <w:szCs w:val="24"/>
        </w:rPr>
        <w:t xml:space="preserve"> (графа 2). </w:t>
      </w:r>
      <w:r w:rsidR="00103934">
        <w:rPr>
          <w:rFonts w:ascii="Times New Roman" w:hAnsi="Times New Roman"/>
          <w:sz w:val="24"/>
          <w:szCs w:val="24"/>
        </w:rPr>
        <w:t xml:space="preserve">В соответствии с п. </w:t>
      </w:r>
      <w:r w:rsidR="00103934" w:rsidRPr="006417FF">
        <w:rPr>
          <w:rFonts w:ascii="Times New Roman" w:hAnsi="Times New Roman"/>
          <w:sz w:val="24"/>
          <w:szCs w:val="24"/>
        </w:rPr>
        <w:t>3.</w:t>
      </w:r>
      <w:r w:rsidR="00103934">
        <w:rPr>
          <w:rFonts w:ascii="Times New Roman" w:hAnsi="Times New Roman"/>
          <w:sz w:val="24"/>
          <w:szCs w:val="24"/>
        </w:rPr>
        <w:t>5</w:t>
      </w:r>
      <w:r w:rsidR="00103934" w:rsidRPr="006417FF">
        <w:rPr>
          <w:rFonts w:ascii="Times New Roman" w:hAnsi="Times New Roman"/>
          <w:sz w:val="24"/>
          <w:szCs w:val="24"/>
        </w:rPr>
        <w:t>.</w:t>
      </w:r>
      <w:r w:rsidR="00103934">
        <w:rPr>
          <w:rFonts w:ascii="Times New Roman" w:hAnsi="Times New Roman"/>
          <w:sz w:val="24"/>
          <w:szCs w:val="24"/>
        </w:rPr>
        <w:t xml:space="preserve"> </w:t>
      </w:r>
      <w:r w:rsidR="00836D8B">
        <w:rPr>
          <w:rFonts w:ascii="Times New Roman" w:hAnsi="Times New Roman"/>
          <w:sz w:val="24"/>
          <w:szCs w:val="24"/>
        </w:rPr>
        <w:t>«</w:t>
      </w:r>
      <w:r w:rsidR="00103934">
        <w:rPr>
          <w:rFonts w:ascii="Times New Roman" w:hAnsi="Times New Roman"/>
          <w:sz w:val="24"/>
          <w:szCs w:val="24"/>
        </w:rPr>
        <w:t>в</w:t>
      </w:r>
      <w:r w:rsidR="00103934" w:rsidRPr="00103934">
        <w:rPr>
          <w:rFonts w:ascii="Times New Roman" w:hAnsi="Times New Roman"/>
          <w:sz w:val="24"/>
          <w:szCs w:val="24"/>
        </w:rPr>
        <w:t xml:space="preserve"> графе 5 указывается </w:t>
      </w:r>
      <w:r w:rsidR="008F750C" w:rsidRPr="00103934">
        <w:rPr>
          <w:rFonts w:ascii="Times New Roman" w:hAnsi="Times New Roman"/>
          <w:sz w:val="24"/>
          <w:szCs w:val="24"/>
        </w:rPr>
        <w:t>цифровой код валюты</w:t>
      </w:r>
      <w:r w:rsidR="00103934" w:rsidRPr="00103934">
        <w:rPr>
          <w:rFonts w:ascii="Times New Roman" w:hAnsi="Times New Roman"/>
          <w:sz w:val="24"/>
          <w:szCs w:val="24"/>
        </w:rPr>
        <w:t>, зачисленной на счет, списываемой со счета в валюте счета, в соответствии с ОКВ или Классификатором клиринговых валют.</w:t>
      </w:r>
      <w:r w:rsidR="008F750C">
        <w:rPr>
          <w:rFonts w:ascii="Times New Roman" w:hAnsi="Times New Roman"/>
          <w:sz w:val="24"/>
          <w:szCs w:val="24"/>
        </w:rPr>
        <w:t xml:space="preserve"> В представленной ведомости банковского контроля указан </w:t>
      </w:r>
      <w:r w:rsidR="008F750C" w:rsidRPr="00103934">
        <w:rPr>
          <w:rFonts w:ascii="Times New Roman" w:hAnsi="Times New Roman"/>
          <w:sz w:val="24"/>
          <w:szCs w:val="24"/>
        </w:rPr>
        <w:t>цифровой код валюты</w:t>
      </w:r>
      <w:r w:rsidR="008F750C" w:rsidRPr="008F750C">
        <w:rPr>
          <w:rFonts w:ascii="Times New Roman" w:hAnsi="Times New Roman"/>
          <w:sz w:val="24"/>
          <w:szCs w:val="24"/>
        </w:rPr>
        <w:t xml:space="preserve"> 756</w:t>
      </w:r>
      <w:r w:rsidR="008F750C">
        <w:rPr>
          <w:rFonts w:ascii="Times New Roman" w:hAnsi="Times New Roman"/>
          <w:sz w:val="24"/>
          <w:szCs w:val="24"/>
        </w:rPr>
        <w:t xml:space="preserve">. </w:t>
      </w:r>
      <w:r w:rsidR="000F5BB8">
        <w:rPr>
          <w:rFonts w:ascii="Times New Roman" w:hAnsi="Times New Roman"/>
          <w:sz w:val="24"/>
          <w:szCs w:val="24"/>
        </w:rPr>
        <w:t>В</w:t>
      </w:r>
      <w:r w:rsidR="000F5BB8" w:rsidRPr="00103934">
        <w:rPr>
          <w:rFonts w:ascii="Times New Roman" w:hAnsi="Times New Roman"/>
          <w:sz w:val="24"/>
          <w:szCs w:val="24"/>
        </w:rPr>
        <w:t xml:space="preserve"> соответствии с ОКВ</w:t>
      </w:r>
      <w:r w:rsidR="000F5BB8">
        <w:rPr>
          <w:rStyle w:val="a8"/>
          <w:rFonts w:ascii="Times New Roman" w:hAnsi="Times New Roman"/>
          <w:sz w:val="24"/>
          <w:szCs w:val="24"/>
        </w:rPr>
        <w:footnoteReference w:id="1"/>
      </w:r>
      <w:r w:rsidR="00444ABB" w:rsidRPr="00444ABB">
        <w:rPr>
          <w:rFonts w:ascii="Times New Roman" w:hAnsi="Times New Roman"/>
          <w:sz w:val="24"/>
          <w:szCs w:val="24"/>
        </w:rPr>
        <w:t xml:space="preserve"> </w:t>
      </w:r>
      <w:r w:rsidR="00444ABB" w:rsidRPr="00103934">
        <w:rPr>
          <w:rFonts w:ascii="Times New Roman" w:hAnsi="Times New Roman"/>
          <w:sz w:val="24"/>
          <w:szCs w:val="24"/>
        </w:rPr>
        <w:t>код валюты</w:t>
      </w:r>
      <w:r w:rsidR="00444ABB" w:rsidRPr="008F750C">
        <w:rPr>
          <w:rFonts w:ascii="Times New Roman" w:hAnsi="Times New Roman"/>
          <w:sz w:val="24"/>
          <w:szCs w:val="24"/>
        </w:rPr>
        <w:t xml:space="preserve"> 756</w:t>
      </w:r>
      <w:r w:rsidR="00444ABB" w:rsidRPr="00444ABB">
        <w:rPr>
          <w:rFonts w:ascii="Times New Roman" w:hAnsi="Times New Roman"/>
          <w:sz w:val="24"/>
          <w:szCs w:val="24"/>
        </w:rPr>
        <w:t xml:space="preserve"> </w:t>
      </w:r>
      <w:r w:rsidR="00444ABB">
        <w:rPr>
          <w:rFonts w:ascii="Times New Roman" w:hAnsi="Times New Roman"/>
          <w:sz w:val="24"/>
          <w:szCs w:val="24"/>
        </w:rPr>
        <w:t>относится к</w:t>
      </w:r>
      <w:r w:rsidR="00444ABB" w:rsidRPr="00444ABB">
        <w:rPr>
          <w:rFonts w:ascii="Times New Roman" w:hAnsi="Times New Roman"/>
          <w:sz w:val="24"/>
          <w:szCs w:val="24"/>
        </w:rPr>
        <w:t xml:space="preserve"> Швейцарск</w:t>
      </w:r>
      <w:r w:rsidR="00444ABB">
        <w:rPr>
          <w:rFonts w:ascii="Times New Roman" w:hAnsi="Times New Roman"/>
          <w:sz w:val="24"/>
          <w:szCs w:val="24"/>
        </w:rPr>
        <w:t>ому</w:t>
      </w:r>
      <w:r w:rsidR="00444ABB" w:rsidRPr="00444ABB">
        <w:rPr>
          <w:rFonts w:ascii="Times New Roman" w:hAnsi="Times New Roman"/>
          <w:sz w:val="24"/>
          <w:szCs w:val="24"/>
        </w:rPr>
        <w:t xml:space="preserve"> франк</w:t>
      </w:r>
      <w:r w:rsidR="00444ABB">
        <w:rPr>
          <w:rFonts w:ascii="Times New Roman" w:hAnsi="Times New Roman"/>
          <w:sz w:val="24"/>
          <w:szCs w:val="24"/>
        </w:rPr>
        <w:t>у</w:t>
      </w:r>
      <w:r w:rsidR="00836D8B">
        <w:rPr>
          <w:rFonts w:ascii="Times New Roman" w:hAnsi="Times New Roman"/>
          <w:sz w:val="24"/>
          <w:szCs w:val="24"/>
        </w:rPr>
        <w:t>»</w:t>
      </w:r>
      <w:r w:rsidR="00444ABB">
        <w:rPr>
          <w:rFonts w:ascii="Times New Roman" w:hAnsi="Times New Roman"/>
          <w:sz w:val="24"/>
          <w:szCs w:val="24"/>
        </w:rPr>
        <w:t xml:space="preserve">. </w:t>
      </w:r>
      <w:r w:rsidR="00836D8B" w:rsidRPr="00836D8B">
        <w:rPr>
          <w:rFonts w:ascii="Times New Roman" w:hAnsi="Times New Roman"/>
          <w:sz w:val="24"/>
          <w:szCs w:val="24"/>
        </w:rPr>
        <w:t>3.5. В графе 6 в единицах валюты, указанной в графе 5, указывается сумма денежных средств, зачисленных на счет резидента, списываемых со счета резидента</w:t>
      </w:r>
      <w:r w:rsidR="00836D8B">
        <w:rPr>
          <w:rFonts w:ascii="Times New Roman" w:hAnsi="Times New Roman"/>
          <w:sz w:val="24"/>
          <w:szCs w:val="24"/>
        </w:rPr>
        <w:t>. В представленной ведомости банковского контрол</w:t>
      </w:r>
      <w:r w:rsidR="001234B0">
        <w:rPr>
          <w:rFonts w:ascii="Times New Roman" w:hAnsi="Times New Roman"/>
          <w:sz w:val="24"/>
          <w:szCs w:val="24"/>
        </w:rPr>
        <w:t xml:space="preserve">я указана сумма в размере </w:t>
      </w:r>
      <w:r w:rsidR="001234B0" w:rsidRPr="001234B0">
        <w:rPr>
          <w:rFonts w:ascii="Times New Roman" w:hAnsi="Times New Roman"/>
          <w:sz w:val="24"/>
          <w:szCs w:val="24"/>
        </w:rPr>
        <w:t>116128.86</w:t>
      </w:r>
      <w:r w:rsidR="001234B0">
        <w:rPr>
          <w:rFonts w:ascii="Times New Roman" w:hAnsi="Times New Roman"/>
          <w:sz w:val="24"/>
          <w:szCs w:val="24"/>
        </w:rPr>
        <w:t>.</w:t>
      </w:r>
    </w:p>
    <w:p w14:paraId="035C574C" w14:textId="5979C1D3" w:rsidR="002B35FD" w:rsidRDefault="002B35FD" w:rsidP="00444ABB">
      <w:pPr>
        <w:spacing w:after="0" w:line="240" w:lineRule="auto"/>
        <w:jc w:val="both"/>
        <w:rPr>
          <w:rFonts w:ascii="Times New Roman" w:hAnsi="Times New Roman"/>
          <w:sz w:val="24"/>
          <w:szCs w:val="24"/>
        </w:rPr>
      </w:pPr>
      <w:r>
        <w:rPr>
          <w:rFonts w:ascii="Times New Roman" w:hAnsi="Times New Roman"/>
          <w:sz w:val="24"/>
          <w:szCs w:val="24"/>
        </w:rPr>
        <w:tab/>
        <w:t xml:space="preserve">Таким образом, </w:t>
      </w:r>
      <w:r w:rsidR="00A040BF" w:rsidRPr="00A040BF">
        <w:rPr>
          <w:rFonts w:ascii="Times New Roman" w:hAnsi="Times New Roman"/>
          <w:sz w:val="24"/>
          <w:szCs w:val="24"/>
        </w:rPr>
        <w:t>ведомость банковского контроля</w:t>
      </w:r>
      <w:r w:rsidR="00A040BF">
        <w:rPr>
          <w:rFonts w:ascii="Times New Roman" w:hAnsi="Times New Roman"/>
          <w:sz w:val="24"/>
          <w:szCs w:val="24"/>
        </w:rPr>
        <w:t xml:space="preserve">, вопреки доводам таможенного органа, </w:t>
      </w:r>
      <w:r w:rsidR="00E227ED">
        <w:rPr>
          <w:rFonts w:ascii="Times New Roman" w:hAnsi="Times New Roman"/>
          <w:sz w:val="24"/>
          <w:szCs w:val="24"/>
        </w:rPr>
        <w:t xml:space="preserve">является прямым доказательством </w:t>
      </w:r>
      <w:r w:rsidR="009D7B5A">
        <w:rPr>
          <w:rFonts w:ascii="Times New Roman" w:hAnsi="Times New Roman"/>
          <w:sz w:val="24"/>
          <w:szCs w:val="24"/>
        </w:rPr>
        <w:t xml:space="preserve">совершения финансовой операции по оплате, отражает вид операции (зачисление, списание, и т.д.), код валюты операции, размер </w:t>
      </w:r>
      <w:r w:rsidR="007627F3">
        <w:rPr>
          <w:rFonts w:ascii="Times New Roman" w:hAnsi="Times New Roman"/>
          <w:sz w:val="24"/>
          <w:szCs w:val="24"/>
        </w:rPr>
        <w:t>денежной суммы, с которой совершалась операция. Именно по той причине, что ведомость банковского контроля может быть прямым доказательства совершения оплаты товара, суд апелляционной инстанции согласился с д</w:t>
      </w:r>
      <w:r w:rsidR="000B6744">
        <w:rPr>
          <w:rFonts w:ascii="Times New Roman" w:hAnsi="Times New Roman"/>
          <w:sz w:val="24"/>
          <w:szCs w:val="24"/>
        </w:rPr>
        <w:t xml:space="preserve">оводами декларанта о исполнении им внешнеторгового контракта. </w:t>
      </w:r>
      <w:r w:rsidR="00704F9E">
        <w:rPr>
          <w:rFonts w:ascii="Times New Roman" w:hAnsi="Times New Roman"/>
          <w:sz w:val="24"/>
          <w:szCs w:val="24"/>
        </w:rPr>
        <w:t>Представленная ООО</w:t>
      </w:r>
      <w:r w:rsidR="009D7B5A">
        <w:rPr>
          <w:rFonts w:ascii="Times New Roman" w:hAnsi="Times New Roman"/>
          <w:sz w:val="24"/>
          <w:szCs w:val="24"/>
        </w:rPr>
        <w:t xml:space="preserve"> </w:t>
      </w:r>
      <w:r w:rsidR="00704F9E">
        <w:rPr>
          <w:rFonts w:ascii="Times New Roman" w:hAnsi="Times New Roman"/>
          <w:sz w:val="24"/>
          <w:szCs w:val="24"/>
        </w:rPr>
        <w:t xml:space="preserve">ведомость банковского контроля содержала достаточную информацию о совершении </w:t>
      </w:r>
      <w:r w:rsidR="00D63BAB">
        <w:rPr>
          <w:rFonts w:ascii="Times New Roman" w:hAnsi="Times New Roman"/>
          <w:sz w:val="24"/>
          <w:szCs w:val="24"/>
        </w:rPr>
        <w:t>банковской операции по оплате ввезенного товара</w:t>
      </w:r>
      <w:r w:rsidR="00EA2806">
        <w:rPr>
          <w:rFonts w:ascii="Times New Roman" w:hAnsi="Times New Roman"/>
          <w:sz w:val="24"/>
          <w:szCs w:val="24"/>
        </w:rPr>
        <w:t xml:space="preserve"> и бала проигнорирована таможенным органом.</w:t>
      </w:r>
    </w:p>
    <w:p w14:paraId="1C07B5A8" w14:textId="0EC6F684" w:rsidR="00B3250D" w:rsidRPr="00B3250D" w:rsidRDefault="00EA2806" w:rsidP="00C0044C">
      <w:pPr>
        <w:spacing w:after="0" w:line="240" w:lineRule="auto"/>
        <w:jc w:val="both"/>
        <w:rPr>
          <w:rFonts w:ascii="Times New Roman" w:hAnsi="Times New Roman"/>
          <w:sz w:val="24"/>
          <w:szCs w:val="24"/>
        </w:rPr>
      </w:pPr>
      <w:r>
        <w:rPr>
          <w:rFonts w:ascii="Times New Roman" w:hAnsi="Times New Roman"/>
          <w:sz w:val="24"/>
          <w:szCs w:val="24"/>
        </w:rPr>
        <w:tab/>
        <w:t xml:space="preserve">Довод таможенного органа о том, что </w:t>
      </w:r>
      <w:r w:rsidR="00D642EF">
        <w:rPr>
          <w:rFonts w:ascii="Times New Roman" w:hAnsi="Times New Roman"/>
          <w:sz w:val="24"/>
          <w:szCs w:val="24"/>
        </w:rPr>
        <w:t>на представленной ведомости банковского контроля отсутствовала п</w:t>
      </w:r>
      <w:r w:rsidR="00D44F88" w:rsidRPr="00D44F88">
        <w:rPr>
          <w:rFonts w:ascii="Times New Roman" w:hAnsi="Times New Roman"/>
          <w:sz w:val="24"/>
          <w:szCs w:val="24"/>
        </w:rPr>
        <w:t>одпись ответственного лица и печать уполномоченного банка</w:t>
      </w:r>
      <w:r w:rsidR="00D642EF">
        <w:rPr>
          <w:rFonts w:ascii="Times New Roman" w:hAnsi="Times New Roman"/>
          <w:sz w:val="24"/>
          <w:szCs w:val="24"/>
        </w:rPr>
        <w:t xml:space="preserve"> </w:t>
      </w:r>
      <w:r w:rsidR="00D642EF">
        <w:rPr>
          <w:rFonts w:ascii="Times New Roman" w:hAnsi="Times New Roman"/>
          <w:sz w:val="24"/>
          <w:szCs w:val="24"/>
        </w:rPr>
        <w:lastRenderedPageBreak/>
        <w:t>озвучивался и в суде апелляционной инстанции</w:t>
      </w:r>
      <w:r w:rsidR="007541C3">
        <w:rPr>
          <w:rFonts w:ascii="Times New Roman" w:hAnsi="Times New Roman"/>
          <w:sz w:val="24"/>
          <w:szCs w:val="24"/>
        </w:rPr>
        <w:t xml:space="preserve">, однако справедливо не был поддержан данным судом. </w:t>
      </w:r>
      <w:r w:rsidR="0097151B">
        <w:rPr>
          <w:rFonts w:ascii="Times New Roman" w:hAnsi="Times New Roman"/>
          <w:sz w:val="24"/>
          <w:szCs w:val="24"/>
        </w:rPr>
        <w:t xml:space="preserve">Данный довод </w:t>
      </w:r>
      <w:r w:rsidR="006C5086" w:rsidRPr="006C5086">
        <w:rPr>
          <w:rFonts w:ascii="Times New Roman" w:hAnsi="Times New Roman"/>
          <w:sz w:val="24"/>
          <w:szCs w:val="24"/>
        </w:rPr>
        <w:t>на переоценку доказательств, что в силу ст. 286 АПК РФ выходит за пределы рассмотрения дела в арбитражном суде кассационной инстанции</w:t>
      </w:r>
      <w:r w:rsidR="006C5086">
        <w:rPr>
          <w:rFonts w:ascii="Times New Roman" w:hAnsi="Times New Roman"/>
          <w:sz w:val="24"/>
          <w:szCs w:val="24"/>
        </w:rPr>
        <w:t>.</w:t>
      </w:r>
      <w:r w:rsidR="006C5086" w:rsidRPr="006C5086">
        <w:rPr>
          <w:rFonts w:ascii="Times New Roman" w:hAnsi="Times New Roman"/>
          <w:sz w:val="24"/>
          <w:szCs w:val="24"/>
        </w:rPr>
        <w:t xml:space="preserve"> </w:t>
      </w:r>
      <w:r w:rsidR="006C5086">
        <w:rPr>
          <w:rFonts w:ascii="Times New Roman" w:hAnsi="Times New Roman"/>
          <w:sz w:val="24"/>
          <w:szCs w:val="24"/>
        </w:rPr>
        <w:t>Вместе с тем, п</w:t>
      </w:r>
      <w:r w:rsidR="007541C3">
        <w:rPr>
          <w:rFonts w:ascii="Times New Roman" w:hAnsi="Times New Roman"/>
          <w:sz w:val="24"/>
          <w:szCs w:val="24"/>
        </w:rPr>
        <w:t xml:space="preserve">осле раздела </w:t>
      </w:r>
      <w:r w:rsidR="00023686">
        <w:rPr>
          <w:rFonts w:ascii="Times New Roman" w:hAnsi="Times New Roman"/>
          <w:sz w:val="24"/>
          <w:szCs w:val="24"/>
        </w:rPr>
        <w:t>V</w:t>
      </w:r>
      <w:r w:rsidR="007541C3">
        <w:rPr>
          <w:rFonts w:ascii="Times New Roman" w:hAnsi="Times New Roman"/>
          <w:sz w:val="24"/>
          <w:szCs w:val="24"/>
        </w:rPr>
        <w:t xml:space="preserve"> </w:t>
      </w:r>
      <w:r w:rsidR="006C5086">
        <w:rPr>
          <w:rFonts w:ascii="Times New Roman" w:hAnsi="Times New Roman"/>
          <w:sz w:val="24"/>
          <w:szCs w:val="24"/>
        </w:rPr>
        <w:t>в</w:t>
      </w:r>
      <w:r w:rsidR="007541C3">
        <w:rPr>
          <w:rFonts w:ascii="Times New Roman" w:hAnsi="Times New Roman"/>
          <w:sz w:val="24"/>
          <w:szCs w:val="24"/>
        </w:rPr>
        <w:t>едомост</w:t>
      </w:r>
      <w:r w:rsidR="006C5086">
        <w:rPr>
          <w:rFonts w:ascii="Times New Roman" w:hAnsi="Times New Roman"/>
          <w:sz w:val="24"/>
          <w:szCs w:val="24"/>
        </w:rPr>
        <w:t>и</w:t>
      </w:r>
      <w:r w:rsidR="007541C3">
        <w:rPr>
          <w:rFonts w:ascii="Times New Roman" w:hAnsi="Times New Roman"/>
          <w:sz w:val="24"/>
          <w:szCs w:val="24"/>
        </w:rPr>
        <w:t xml:space="preserve"> банковского контроля в правом нижнем углу содержала </w:t>
      </w:r>
      <w:r w:rsidR="00B02938">
        <w:rPr>
          <w:rFonts w:ascii="Times New Roman" w:hAnsi="Times New Roman"/>
          <w:sz w:val="24"/>
          <w:szCs w:val="24"/>
        </w:rPr>
        <w:t xml:space="preserve">отметку о том, что информация была получена по </w:t>
      </w:r>
      <w:proofErr w:type="spellStart"/>
      <w:r w:rsidR="00B02938">
        <w:rPr>
          <w:rFonts w:ascii="Times New Roman" w:hAnsi="Times New Roman"/>
          <w:sz w:val="24"/>
          <w:szCs w:val="24"/>
        </w:rPr>
        <w:t>СберБизнес</w:t>
      </w:r>
      <w:proofErr w:type="spellEnd"/>
      <w:r w:rsidR="00B02938">
        <w:rPr>
          <w:rFonts w:ascii="Times New Roman" w:hAnsi="Times New Roman"/>
          <w:sz w:val="24"/>
          <w:szCs w:val="24"/>
        </w:rPr>
        <w:t xml:space="preserve">, то есть через интернет-банк Сбербанка. </w:t>
      </w:r>
      <w:r w:rsidR="00C0044C" w:rsidRPr="00C0044C">
        <w:rPr>
          <w:rFonts w:ascii="Times New Roman" w:hAnsi="Times New Roman"/>
          <w:sz w:val="24"/>
          <w:szCs w:val="24"/>
        </w:rPr>
        <w:t xml:space="preserve">Таможенный орган ни в одном запросе (т. 1, </w:t>
      </w:r>
      <w:proofErr w:type="spellStart"/>
      <w:r w:rsidR="00C0044C" w:rsidRPr="00C0044C">
        <w:rPr>
          <w:rFonts w:ascii="Times New Roman" w:hAnsi="Times New Roman"/>
          <w:sz w:val="24"/>
          <w:szCs w:val="24"/>
        </w:rPr>
        <w:t>л.д</w:t>
      </w:r>
      <w:proofErr w:type="spellEnd"/>
      <w:r w:rsidR="00C0044C" w:rsidRPr="00C0044C">
        <w:rPr>
          <w:rFonts w:ascii="Times New Roman" w:hAnsi="Times New Roman"/>
          <w:sz w:val="24"/>
          <w:szCs w:val="24"/>
        </w:rPr>
        <w:t xml:space="preserve">. 117) </w:t>
      </w:r>
      <w:r w:rsidR="00C0044C">
        <w:rPr>
          <w:rFonts w:ascii="Times New Roman" w:hAnsi="Times New Roman"/>
          <w:sz w:val="24"/>
          <w:szCs w:val="24"/>
        </w:rPr>
        <w:t xml:space="preserve">до суда, </w:t>
      </w:r>
      <w:r w:rsidR="00C0044C" w:rsidRPr="00C0044C">
        <w:rPr>
          <w:rFonts w:ascii="Times New Roman" w:hAnsi="Times New Roman"/>
          <w:sz w:val="24"/>
          <w:szCs w:val="24"/>
        </w:rPr>
        <w:t>ни в суде первой инстанции, не</w:t>
      </w:r>
      <w:r w:rsidR="00C0044C">
        <w:rPr>
          <w:rFonts w:ascii="Times New Roman" w:hAnsi="Times New Roman"/>
          <w:sz w:val="24"/>
          <w:szCs w:val="24"/>
        </w:rPr>
        <w:t xml:space="preserve"> </w:t>
      </w:r>
      <w:r w:rsidR="00C0044C" w:rsidRPr="00C0044C">
        <w:rPr>
          <w:rFonts w:ascii="Times New Roman" w:hAnsi="Times New Roman"/>
          <w:sz w:val="24"/>
          <w:szCs w:val="24"/>
        </w:rPr>
        <w:t xml:space="preserve">оспаривал достоверность представленной ведомости банковского контроля. </w:t>
      </w:r>
      <w:r w:rsidR="00C33CEB">
        <w:rPr>
          <w:rFonts w:ascii="Times New Roman" w:hAnsi="Times New Roman"/>
          <w:sz w:val="24"/>
          <w:szCs w:val="24"/>
        </w:rPr>
        <w:t xml:space="preserve">Кроме того, в суде апелляционной инстанции сверялась достоверность ведомости банковского контроля, поданная при декларировании, и </w:t>
      </w:r>
      <w:r w:rsidR="000F1B2C">
        <w:rPr>
          <w:rFonts w:ascii="Times New Roman" w:hAnsi="Times New Roman"/>
          <w:sz w:val="24"/>
          <w:szCs w:val="24"/>
        </w:rPr>
        <w:t xml:space="preserve">ведомость, </w:t>
      </w:r>
      <w:r w:rsidR="00C33CEB">
        <w:rPr>
          <w:rFonts w:ascii="Times New Roman" w:hAnsi="Times New Roman"/>
          <w:sz w:val="24"/>
          <w:szCs w:val="24"/>
        </w:rPr>
        <w:t>специально заказанная по просьбе апелляционного суда</w:t>
      </w:r>
      <w:r w:rsidR="000F1B2C">
        <w:rPr>
          <w:rFonts w:ascii="Times New Roman" w:hAnsi="Times New Roman"/>
          <w:sz w:val="24"/>
          <w:szCs w:val="24"/>
        </w:rPr>
        <w:t xml:space="preserve"> к судебному заседанию, </w:t>
      </w:r>
      <w:r w:rsidR="00B3250D">
        <w:rPr>
          <w:rFonts w:ascii="Times New Roman" w:hAnsi="Times New Roman"/>
          <w:sz w:val="24"/>
          <w:szCs w:val="24"/>
        </w:rPr>
        <w:t>и была установлена их тожественность.</w:t>
      </w:r>
    </w:p>
    <w:p w14:paraId="6ED09DD5" w14:textId="77777777" w:rsidR="00B3250D" w:rsidRDefault="00B3250D" w:rsidP="00B3250D">
      <w:pPr>
        <w:spacing w:after="0" w:line="240" w:lineRule="auto"/>
        <w:ind w:firstLine="851"/>
        <w:jc w:val="both"/>
        <w:rPr>
          <w:rFonts w:ascii="Times New Roman" w:hAnsi="Times New Roman"/>
          <w:b/>
          <w:bCs/>
          <w:sz w:val="24"/>
          <w:szCs w:val="24"/>
        </w:rPr>
      </w:pPr>
      <w:r>
        <w:rPr>
          <w:rFonts w:ascii="Times New Roman" w:hAnsi="Times New Roman"/>
          <w:b/>
          <w:bCs/>
          <w:sz w:val="24"/>
          <w:szCs w:val="24"/>
          <w:lang w:val="en-US"/>
        </w:rPr>
        <w:t>II</w:t>
      </w:r>
      <w:r w:rsidRPr="00981B15">
        <w:rPr>
          <w:rFonts w:ascii="Times New Roman" w:hAnsi="Times New Roman"/>
          <w:b/>
          <w:bCs/>
          <w:sz w:val="24"/>
          <w:szCs w:val="24"/>
        </w:rPr>
        <w:t xml:space="preserve">. </w:t>
      </w:r>
      <w:r>
        <w:rPr>
          <w:rFonts w:ascii="Times New Roman" w:hAnsi="Times New Roman"/>
          <w:b/>
          <w:bCs/>
          <w:sz w:val="24"/>
          <w:szCs w:val="24"/>
        </w:rPr>
        <w:t xml:space="preserve">Относительно </w:t>
      </w:r>
      <w:proofErr w:type="spellStart"/>
      <w:r>
        <w:rPr>
          <w:rFonts w:ascii="Times New Roman" w:hAnsi="Times New Roman"/>
          <w:b/>
          <w:bCs/>
          <w:sz w:val="24"/>
          <w:szCs w:val="24"/>
        </w:rPr>
        <w:t>заключенности</w:t>
      </w:r>
      <w:proofErr w:type="spellEnd"/>
      <w:r>
        <w:rPr>
          <w:rFonts w:ascii="Times New Roman" w:hAnsi="Times New Roman"/>
          <w:b/>
          <w:bCs/>
          <w:sz w:val="24"/>
          <w:szCs w:val="24"/>
        </w:rPr>
        <w:t xml:space="preserve"> договора, в рамках которого была произведена спорная поставка, и исполнении заявителем обязанности по оплате проданного товара. </w:t>
      </w:r>
    </w:p>
    <w:p w14:paraId="499396BE" w14:textId="3C7B8EF7" w:rsidR="00B3250D" w:rsidRDefault="003B7E8E" w:rsidP="003B7E8E">
      <w:pPr>
        <w:spacing w:after="0" w:line="240" w:lineRule="auto"/>
        <w:ind w:firstLine="851"/>
        <w:jc w:val="both"/>
        <w:rPr>
          <w:rFonts w:ascii="Times New Roman" w:hAnsi="Times New Roman"/>
          <w:sz w:val="24"/>
          <w:szCs w:val="24"/>
        </w:rPr>
      </w:pPr>
      <w:r w:rsidRPr="000E552D">
        <w:rPr>
          <w:rFonts w:ascii="Times New Roman" w:hAnsi="Times New Roman"/>
          <w:sz w:val="24"/>
          <w:szCs w:val="24"/>
        </w:rPr>
        <w:t>В соответствии с п. 3 ст. 432 ГК РФ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Иными словами, стороны не вправе требовать признания договора незаключенным, если такой договор полностью и частично ими исполнялся.</w:t>
      </w:r>
      <w:r>
        <w:rPr>
          <w:rFonts w:ascii="Times New Roman" w:hAnsi="Times New Roman"/>
          <w:sz w:val="24"/>
          <w:szCs w:val="24"/>
        </w:rPr>
        <w:t xml:space="preserve"> Суд апелляционной инстанции подробно </w:t>
      </w:r>
      <w:r w:rsidR="004215F2">
        <w:rPr>
          <w:rFonts w:ascii="Times New Roman" w:hAnsi="Times New Roman"/>
          <w:sz w:val="24"/>
          <w:szCs w:val="24"/>
        </w:rPr>
        <w:t xml:space="preserve">описал причины, по которым он считает, что сделка между сторонами внешнеторгового контракта была исполнена, а потому не может признаваться незаключенной. В самом постановлении </w:t>
      </w:r>
      <w:r w:rsidR="00977679">
        <w:rPr>
          <w:rFonts w:ascii="Times New Roman" w:hAnsi="Times New Roman"/>
          <w:sz w:val="24"/>
          <w:szCs w:val="24"/>
        </w:rPr>
        <w:t xml:space="preserve">Девятого арбитражного апелляционного суда содержатся доводы, парирующие те аргументы, которые были написаны для кассационного обжалования таможенным органом. </w:t>
      </w:r>
      <w:r w:rsidR="00B4435C" w:rsidRPr="00B4435C">
        <w:rPr>
          <w:rFonts w:ascii="Times New Roman" w:hAnsi="Times New Roman"/>
          <w:sz w:val="24"/>
          <w:szCs w:val="24"/>
        </w:rPr>
        <w:t>Заявитель и его иностранный контрагент исполнили условия сделки, на основании которой был приобретен декларируемый товар, доказательства этого были раскрыты таможенному органу и суду первой инстанции.</w:t>
      </w:r>
      <w:r w:rsidR="00B4435C">
        <w:rPr>
          <w:rFonts w:ascii="Times New Roman" w:hAnsi="Times New Roman"/>
          <w:sz w:val="24"/>
          <w:szCs w:val="24"/>
        </w:rPr>
        <w:t xml:space="preserve"> Именно этот факт установил суд апелляционной инстанции. </w:t>
      </w:r>
    </w:p>
    <w:p w14:paraId="58D592FE" w14:textId="593B9DF4" w:rsidR="00922DAF" w:rsidRDefault="00922DAF" w:rsidP="00922DAF">
      <w:pPr>
        <w:spacing w:after="0" w:line="240" w:lineRule="auto"/>
        <w:ind w:firstLine="708"/>
        <w:jc w:val="both"/>
        <w:rPr>
          <w:rFonts w:ascii="Times New Roman" w:hAnsi="Times New Roman"/>
          <w:sz w:val="24"/>
          <w:szCs w:val="24"/>
        </w:rPr>
      </w:pPr>
      <w:r w:rsidRPr="00922DAF">
        <w:rPr>
          <w:rFonts w:ascii="Times New Roman" w:hAnsi="Times New Roman"/>
          <w:sz w:val="24"/>
          <w:szCs w:val="24"/>
        </w:rPr>
        <w:t>Заявитель представил таможенному органу и суду первой инстанции ведомость банковского контроля по контракту № 1. Ведомость банковского контроля по контракту № 1</w:t>
      </w:r>
      <w:r w:rsidR="001034E6">
        <w:rPr>
          <w:rFonts w:ascii="Times New Roman" w:hAnsi="Times New Roman"/>
          <w:sz w:val="24"/>
          <w:szCs w:val="24"/>
        </w:rPr>
        <w:t xml:space="preserve"> </w:t>
      </w:r>
      <w:r w:rsidRPr="00922DAF">
        <w:rPr>
          <w:rFonts w:ascii="Times New Roman" w:hAnsi="Times New Roman"/>
          <w:sz w:val="24"/>
          <w:szCs w:val="24"/>
        </w:rPr>
        <w:t xml:space="preserve">(графа 128 раздела II и графа 237 раздела III) отражала, что заявитель перевел денежные средства в размере 116 128, 86 швейцарских франков своему иностранному контрагенту – </w:t>
      </w:r>
      <w:proofErr w:type="spellStart"/>
      <w:r w:rsidRPr="00922DAF">
        <w:rPr>
          <w:rFonts w:ascii="Times New Roman" w:hAnsi="Times New Roman"/>
          <w:sz w:val="24"/>
          <w:szCs w:val="24"/>
        </w:rPr>
        <w:t>Emmi</w:t>
      </w:r>
      <w:proofErr w:type="spellEnd"/>
      <w:r w:rsidRPr="00922DAF">
        <w:rPr>
          <w:rFonts w:ascii="Times New Roman" w:hAnsi="Times New Roman"/>
          <w:sz w:val="24"/>
          <w:szCs w:val="24"/>
        </w:rPr>
        <w:t xml:space="preserve"> </w:t>
      </w:r>
      <w:proofErr w:type="spellStart"/>
      <w:r w:rsidRPr="00922DAF">
        <w:rPr>
          <w:rFonts w:ascii="Times New Roman" w:hAnsi="Times New Roman"/>
          <w:sz w:val="24"/>
          <w:szCs w:val="24"/>
        </w:rPr>
        <w:t>International</w:t>
      </w:r>
      <w:proofErr w:type="spellEnd"/>
      <w:r w:rsidRPr="00922DAF">
        <w:rPr>
          <w:rFonts w:ascii="Times New Roman" w:hAnsi="Times New Roman"/>
          <w:sz w:val="24"/>
          <w:szCs w:val="24"/>
        </w:rPr>
        <w:t xml:space="preserve"> </w:t>
      </w:r>
      <w:proofErr w:type="spellStart"/>
      <w:r w:rsidRPr="00922DAF">
        <w:rPr>
          <w:rFonts w:ascii="Times New Roman" w:hAnsi="Times New Roman"/>
          <w:sz w:val="24"/>
          <w:szCs w:val="24"/>
        </w:rPr>
        <w:t>Ltd</w:t>
      </w:r>
      <w:proofErr w:type="spellEnd"/>
      <w:r w:rsidRPr="00922DAF">
        <w:rPr>
          <w:rFonts w:ascii="Times New Roman" w:hAnsi="Times New Roman"/>
          <w:sz w:val="24"/>
          <w:szCs w:val="24"/>
        </w:rPr>
        <w:t xml:space="preserve">. Данная сумма полностью совпадает с ценой, указанной в инвойсе № 200023896 от 03.09.21, а также в подтверждении заказа 4543939. </w:t>
      </w:r>
      <w:r>
        <w:rPr>
          <w:rFonts w:ascii="Times New Roman" w:hAnsi="Times New Roman"/>
          <w:sz w:val="24"/>
          <w:szCs w:val="24"/>
        </w:rPr>
        <w:t>П</w:t>
      </w:r>
      <w:r w:rsidRPr="00922DAF">
        <w:rPr>
          <w:rFonts w:ascii="Times New Roman" w:hAnsi="Times New Roman"/>
          <w:sz w:val="24"/>
          <w:szCs w:val="24"/>
        </w:rPr>
        <w:t>олная корреляция между с ценой, указанной в инвойсе № 200023896 от 03.09.21 с размером переведенных денежных средств (116 128, 86 швейцарских франков) вне разумных сомнений свидетельствует о взаимосвязи этих обстоятельств и должно рассматриваться не иначе как оплата поставленного товара, ввезенного по ДТ № 1. Утверждение об обратном равносильно утверждению, что заявитель перевел 116 128, 86 швейцарских франков иностранной коммерческой организации, с которой у заявителя имеется пятилетний контракт, просто так. Кроме того, в графе 237 раздела III ведомости банковского контроля прямо указано, что подтверждающим документом перевода денежных средств является документ 1, то есть спорная таможенная декларация.</w:t>
      </w:r>
      <w:r>
        <w:rPr>
          <w:rFonts w:ascii="Times New Roman" w:hAnsi="Times New Roman"/>
          <w:sz w:val="24"/>
          <w:szCs w:val="24"/>
        </w:rPr>
        <w:t xml:space="preserve"> </w:t>
      </w:r>
    </w:p>
    <w:p w14:paraId="14750E44" w14:textId="5D0B5312" w:rsidR="00922DAF" w:rsidRDefault="00922DAF" w:rsidP="00922DAF">
      <w:pPr>
        <w:spacing w:after="0" w:line="240" w:lineRule="auto"/>
        <w:ind w:firstLine="851"/>
        <w:jc w:val="both"/>
        <w:rPr>
          <w:rFonts w:ascii="Times New Roman" w:hAnsi="Times New Roman"/>
          <w:sz w:val="24"/>
          <w:szCs w:val="24"/>
        </w:rPr>
      </w:pPr>
      <w:r w:rsidRPr="004B77AC">
        <w:rPr>
          <w:rFonts w:ascii="Times New Roman" w:hAnsi="Times New Roman"/>
          <w:sz w:val="24"/>
          <w:szCs w:val="24"/>
        </w:rPr>
        <w:t xml:space="preserve">В соответствии с п. 9 Постановления Пленума Верховного Суда РФ от 26.11.2019 № 49, «при оценке выполнения декларантом требований пункта 10 статьи 38 Таможенного кодекса судам следует принимать во внимание, что таможенная стоимость, определяемая исходя из установленной договором цены товаров, не может считаться количественно определяемой и документально подтвержденной, если </w:t>
      </w:r>
      <w:r w:rsidRPr="004B77AC">
        <w:rPr>
          <w:rFonts w:ascii="Times New Roman" w:hAnsi="Times New Roman"/>
          <w:i/>
          <w:iCs/>
          <w:sz w:val="24"/>
          <w:szCs w:val="24"/>
        </w:rPr>
        <w:t xml:space="preserve">декларант не представил доказательства совершения сделки, на основании которой приобретен товар, в любой не противоречащей закону форме (выделено </w:t>
      </w:r>
      <w:r>
        <w:rPr>
          <w:rFonts w:ascii="Times New Roman" w:hAnsi="Times New Roman"/>
          <w:i/>
          <w:iCs/>
          <w:sz w:val="24"/>
          <w:szCs w:val="24"/>
        </w:rPr>
        <w:t>ООО</w:t>
      </w:r>
      <w:r w:rsidRPr="004B77AC">
        <w:rPr>
          <w:rFonts w:ascii="Times New Roman" w:hAnsi="Times New Roman"/>
          <w:i/>
          <w:iCs/>
          <w:sz w:val="24"/>
          <w:szCs w:val="24"/>
        </w:rPr>
        <w:t>)</w:t>
      </w:r>
      <w:r w:rsidRPr="004B77AC">
        <w:rPr>
          <w:rFonts w:ascii="Times New Roman" w:hAnsi="Times New Roman"/>
          <w:sz w:val="24"/>
          <w:szCs w:val="24"/>
        </w:rPr>
        <w:t>, или содержащаяся в представленных им документах ценовая информация не соотносится с количественными характеристиками товара, или отсутствует информация об условиях поставки и оплаты товара».</w:t>
      </w:r>
    </w:p>
    <w:p w14:paraId="2B276A0E" w14:textId="4A766053" w:rsidR="007715F0" w:rsidRDefault="007715F0" w:rsidP="007715F0">
      <w:pPr>
        <w:spacing w:after="0" w:line="240" w:lineRule="auto"/>
        <w:ind w:firstLine="851"/>
        <w:jc w:val="both"/>
        <w:rPr>
          <w:rFonts w:ascii="Times New Roman" w:hAnsi="Times New Roman"/>
          <w:b/>
          <w:bCs/>
          <w:sz w:val="24"/>
          <w:szCs w:val="24"/>
        </w:rPr>
      </w:pPr>
      <w:r w:rsidRPr="004F56D0">
        <w:rPr>
          <w:rFonts w:ascii="Times New Roman" w:hAnsi="Times New Roman"/>
          <w:b/>
          <w:bCs/>
          <w:sz w:val="24"/>
          <w:szCs w:val="24"/>
          <w:lang w:val="en-US"/>
        </w:rPr>
        <w:lastRenderedPageBreak/>
        <w:t>III</w:t>
      </w:r>
      <w:r w:rsidRPr="004F56D0">
        <w:rPr>
          <w:rFonts w:ascii="Times New Roman" w:hAnsi="Times New Roman"/>
          <w:b/>
          <w:bCs/>
          <w:sz w:val="24"/>
          <w:szCs w:val="24"/>
        </w:rPr>
        <w:t xml:space="preserve">. </w:t>
      </w:r>
      <w:r w:rsidR="008776E3">
        <w:rPr>
          <w:rFonts w:ascii="Times New Roman" w:hAnsi="Times New Roman"/>
          <w:b/>
          <w:bCs/>
          <w:sz w:val="24"/>
          <w:szCs w:val="24"/>
        </w:rPr>
        <w:t>ООО</w:t>
      </w:r>
      <w:r>
        <w:rPr>
          <w:rFonts w:ascii="Times New Roman" w:hAnsi="Times New Roman"/>
          <w:b/>
          <w:bCs/>
          <w:sz w:val="24"/>
          <w:szCs w:val="24"/>
        </w:rPr>
        <w:t xml:space="preserve"> представил доказательства исполнения сделки с возложением транспортных расходов, влияющих на таможенную стоимость на </w:t>
      </w:r>
      <w:r w:rsidRPr="007715F0">
        <w:rPr>
          <w:rFonts w:ascii="Times New Roman" w:hAnsi="Times New Roman"/>
          <w:b/>
          <w:bCs/>
          <w:sz w:val="24"/>
          <w:szCs w:val="24"/>
        </w:rPr>
        <w:t>ООО</w:t>
      </w:r>
      <w:r>
        <w:rPr>
          <w:rFonts w:ascii="Times New Roman" w:hAnsi="Times New Roman"/>
          <w:b/>
          <w:bCs/>
          <w:sz w:val="24"/>
          <w:szCs w:val="24"/>
        </w:rPr>
        <w:t xml:space="preserve">. </w:t>
      </w:r>
    </w:p>
    <w:p w14:paraId="4BD747C5" w14:textId="2F54E159" w:rsidR="001A4C5F" w:rsidRDefault="001A4C5F" w:rsidP="001A4C5F">
      <w:pPr>
        <w:spacing w:after="0" w:line="240" w:lineRule="auto"/>
        <w:ind w:firstLine="851"/>
        <w:jc w:val="both"/>
        <w:rPr>
          <w:rFonts w:ascii="Times New Roman" w:hAnsi="Times New Roman"/>
          <w:sz w:val="24"/>
          <w:szCs w:val="24"/>
        </w:rPr>
      </w:pPr>
      <w:r w:rsidRPr="004F56D0">
        <w:rPr>
          <w:rFonts w:ascii="Times New Roman" w:hAnsi="Times New Roman"/>
          <w:sz w:val="24"/>
          <w:szCs w:val="24"/>
        </w:rPr>
        <w:t xml:space="preserve">Внешнеторговый контракт 2017/09/01 </w:t>
      </w:r>
      <w:proofErr w:type="spellStart"/>
      <w:r w:rsidRPr="004F56D0">
        <w:rPr>
          <w:rFonts w:ascii="Times New Roman" w:hAnsi="Times New Roman"/>
          <w:sz w:val="24"/>
          <w:szCs w:val="24"/>
        </w:rPr>
        <w:t>oт</w:t>
      </w:r>
      <w:proofErr w:type="spellEnd"/>
      <w:r w:rsidRPr="004F56D0">
        <w:rPr>
          <w:rFonts w:ascii="Times New Roman" w:hAnsi="Times New Roman"/>
          <w:sz w:val="24"/>
          <w:szCs w:val="24"/>
        </w:rPr>
        <w:t xml:space="preserve"> 20.09.2017 предусматривает порядок поставки «</w:t>
      </w:r>
      <w:proofErr w:type="spellStart"/>
      <w:r w:rsidRPr="004F56D0">
        <w:rPr>
          <w:rFonts w:ascii="Times New Roman" w:hAnsi="Times New Roman"/>
          <w:sz w:val="24"/>
          <w:szCs w:val="24"/>
        </w:rPr>
        <w:t>Ex</w:t>
      </w:r>
      <w:proofErr w:type="spellEnd"/>
      <w:r w:rsidRPr="004F56D0">
        <w:rPr>
          <w:rFonts w:ascii="Times New Roman" w:hAnsi="Times New Roman"/>
          <w:sz w:val="24"/>
          <w:szCs w:val="24"/>
        </w:rPr>
        <w:t xml:space="preserve"> </w:t>
      </w:r>
      <w:proofErr w:type="spellStart"/>
      <w:r w:rsidRPr="004F56D0">
        <w:rPr>
          <w:rFonts w:ascii="Times New Roman" w:hAnsi="Times New Roman"/>
          <w:sz w:val="24"/>
          <w:szCs w:val="24"/>
        </w:rPr>
        <w:t>Works</w:t>
      </w:r>
      <w:proofErr w:type="spellEnd"/>
      <w:r w:rsidRPr="004F56D0">
        <w:rPr>
          <w:rFonts w:ascii="Times New Roman" w:hAnsi="Times New Roman"/>
          <w:sz w:val="24"/>
          <w:szCs w:val="24"/>
        </w:rPr>
        <w:t xml:space="preserve">», </w:t>
      </w:r>
      <w:r>
        <w:rPr>
          <w:rFonts w:ascii="Times New Roman" w:hAnsi="Times New Roman"/>
          <w:sz w:val="24"/>
          <w:szCs w:val="24"/>
        </w:rPr>
        <w:t xml:space="preserve">инвойс </w:t>
      </w:r>
      <w:r w:rsidRPr="003E170C">
        <w:rPr>
          <w:rFonts w:ascii="Times New Roman" w:hAnsi="Times New Roman"/>
          <w:sz w:val="24"/>
          <w:szCs w:val="24"/>
        </w:rPr>
        <w:t>№ 200023896 от 03.09.21.</w:t>
      </w:r>
      <w:r>
        <w:rPr>
          <w:rFonts w:ascii="Times New Roman" w:hAnsi="Times New Roman"/>
          <w:sz w:val="24"/>
          <w:szCs w:val="24"/>
        </w:rPr>
        <w:t xml:space="preserve"> </w:t>
      </w:r>
      <w:r w:rsidRPr="004F56D0">
        <w:rPr>
          <w:rFonts w:ascii="Times New Roman" w:hAnsi="Times New Roman"/>
          <w:sz w:val="24"/>
          <w:szCs w:val="24"/>
        </w:rPr>
        <w:t>предусматривает порядок поставки «FCA (</w:t>
      </w:r>
      <w:proofErr w:type="spellStart"/>
      <w:r w:rsidRPr="004F56D0">
        <w:rPr>
          <w:rFonts w:ascii="Times New Roman" w:hAnsi="Times New Roman"/>
          <w:sz w:val="24"/>
          <w:szCs w:val="24"/>
        </w:rPr>
        <w:t>Free</w:t>
      </w:r>
      <w:proofErr w:type="spellEnd"/>
      <w:r w:rsidRPr="004F56D0">
        <w:rPr>
          <w:rFonts w:ascii="Times New Roman" w:hAnsi="Times New Roman"/>
          <w:sz w:val="24"/>
          <w:szCs w:val="24"/>
        </w:rPr>
        <w:t xml:space="preserve"> </w:t>
      </w:r>
      <w:proofErr w:type="spellStart"/>
      <w:r w:rsidRPr="004F56D0">
        <w:rPr>
          <w:rFonts w:ascii="Times New Roman" w:hAnsi="Times New Roman"/>
          <w:sz w:val="24"/>
          <w:szCs w:val="24"/>
        </w:rPr>
        <w:t>Carrier</w:t>
      </w:r>
      <w:proofErr w:type="spellEnd"/>
      <w:r w:rsidRPr="004F56D0">
        <w:rPr>
          <w:rFonts w:ascii="Times New Roman" w:hAnsi="Times New Roman"/>
          <w:sz w:val="24"/>
          <w:szCs w:val="24"/>
        </w:rPr>
        <w:t xml:space="preserve">)». Инвойс </w:t>
      </w:r>
      <w:r w:rsidRPr="003E170C">
        <w:rPr>
          <w:rFonts w:ascii="Times New Roman" w:hAnsi="Times New Roman"/>
          <w:sz w:val="24"/>
          <w:szCs w:val="24"/>
        </w:rPr>
        <w:t>№ 200023896 от 03.09.21.</w:t>
      </w:r>
      <w:r>
        <w:rPr>
          <w:rFonts w:ascii="Times New Roman" w:hAnsi="Times New Roman"/>
          <w:sz w:val="24"/>
          <w:szCs w:val="24"/>
        </w:rPr>
        <w:t xml:space="preserve"> </w:t>
      </w:r>
      <w:r w:rsidRPr="004F56D0">
        <w:rPr>
          <w:rFonts w:ascii="Times New Roman" w:hAnsi="Times New Roman"/>
          <w:sz w:val="24"/>
          <w:szCs w:val="24"/>
        </w:rPr>
        <w:t xml:space="preserve">является документом, исходящим от продавца, продавец допустил ошибку в части указания способа, что было подтверждено им в </w:t>
      </w:r>
      <w:r w:rsidR="005F33F5">
        <w:rPr>
          <w:rFonts w:ascii="Times New Roman" w:hAnsi="Times New Roman"/>
          <w:sz w:val="24"/>
          <w:szCs w:val="24"/>
        </w:rPr>
        <w:t>Информационном письме компании</w:t>
      </w:r>
      <w:r w:rsidRPr="004F56D0">
        <w:rPr>
          <w:rFonts w:ascii="Times New Roman" w:hAnsi="Times New Roman"/>
          <w:sz w:val="24"/>
          <w:szCs w:val="24"/>
        </w:rPr>
        <w:t xml:space="preserve">. Поставка осуществлялась на условиях EXW, что соответствует п. 4 внешнеторгового контракта 2017/09/01 </w:t>
      </w:r>
      <w:proofErr w:type="spellStart"/>
      <w:r w:rsidRPr="004F56D0">
        <w:rPr>
          <w:rFonts w:ascii="Times New Roman" w:hAnsi="Times New Roman"/>
          <w:sz w:val="24"/>
          <w:szCs w:val="24"/>
        </w:rPr>
        <w:t>oт</w:t>
      </w:r>
      <w:proofErr w:type="spellEnd"/>
      <w:r w:rsidRPr="004F56D0">
        <w:rPr>
          <w:rFonts w:ascii="Times New Roman" w:hAnsi="Times New Roman"/>
          <w:sz w:val="24"/>
          <w:szCs w:val="24"/>
        </w:rPr>
        <w:t xml:space="preserve"> 20.09.2017 и подтверждается представленными в таможенный орган транспортно-экспедиционными документами</w:t>
      </w:r>
      <w:r>
        <w:rPr>
          <w:rFonts w:ascii="Times New Roman" w:hAnsi="Times New Roman"/>
          <w:sz w:val="24"/>
          <w:szCs w:val="24"/>
        </w:rPr>
        <w:t xml:space="preserve"> с отметками о прохождении границ государств и таможенных постов</w:t>
      </w:r>
      <w:r w:rsidRPr="004F56D0">
        <w:rPr>
          <w:rFonts w:ascii="Times New Roman" w:hAnsi="Times New Roman"/>
          <w:sz w:val="24"/>
          <w:szCs w:val="24"/>
        </w:rPr>
        <w:t xml:space="preserve">. Таможенный орган не указывал в своих запросах </w:t>
      </w:r>
      <w:r w:rsidRPr="004B77AC">
        <w:rPr>
          <w:rFonts w:ascii="Times New Roman" w:hAnsi="Times New Roman"/>
          <w:sz w:val="24"/>
          <w:szCs w:val="24"/>
        </w:rPr>
        <w:t xml:space="preserve">№ Б/Н </w:t>
      </w:r>
      <w:r w:rsidRPr="00F7776B">
        <w:rPr>
          <w:rFonts w:ascii="Times New Roman" w:hAnsi="Times New Roman"/>
          <w:sz w:val="24"/>
          <w:szCs w:val="24"/>
        </w:rPr>
        <w:t>от 15.09.2021</w:t>
      </w:r>
      <w:r>
        <w:rPr>
          <w:rFonts w:ascii="Times New Roman" w:hAnsi="Times New Roman"/>
          <w:sz w:val="24"/>
          <w:szCs w:val="24"/>
        </w:rPr>
        <w:t xml:space="preserve"> и </w:t>
      </w:r>
      <w:r w:rsidRPr="004B77AC">
        <w:rPr>
          <w:rFonts w:ascii="Times New Roman" w:hAnsi="Times New Roman"/>
          <w:sz w:val="24"/>
          <w:szCs w:val="24"/>
        </w:rPr>
        <w:t>№ Б/Н от 15.11.2021</w:t>
      </w:r>
      <w:r>
        <w:rPr>
          <w:rFonts w:ascii="Times New Roman" w:hAnsi="Times New Roman"/>
          <w:sz w:val="24"/>
          <w:szCs w:val="24"/>
        </w:rPr>
        <w:t xml:space="preserve"> </w:t>
      </w:r>
      <w:r w:rsidRPr="004F56D0">
        <w:rPr>
          <w:rFonts w:ascii="Times New Roman" w:hAnsi="Times New Roman"/>
          <w:sz w:val="24"/>
          <w:szCs w:val="24"/>
        </w:rPr>
        <w:t>на наличие противоречия между положениями внешнеторгового контракта и инвойса, если бы таможенные орган запросил пояснения относительно данных обстоятельств, то Заявитель бы представил объяснения своего контрагента по способу поставки.</w:t>
      </w:r>
      <w:r>
        <w:rPr>
          <w:rFonts w:ascii="Times New Roman" w:hAnsi="Times New Roman"/>
          <w:sz w:val="24"/>
          <w:szCs w:val="24"/>
        </w:rPr>
        <w:t xml:space="preserve"> Заявитель представил </w:t>
      </w:r>
      <w:r w:rsidRPr="003E170C">
        <w:rPr>
          <w:rFonts w:ascii="Times New Roman" w:hAnsi="Times New Roman"/>
          <w:sz w:val="24"/>
          <w:szCs w:val="24"/>
        </w:rPr>
        <w:t>Информационно</w:t>
      </w:r>
      <w:r>
        <w:rPr>
          <w:rFonts w:ascii="Times New Roman" w:hAnsi="Times New Roman"/>
          <w:sz w:val="24"/>
          <w:szCs w:val="24"/>
        </w:rPr>
        <w:t>е</w:t>
      </w:r>
      <w:r w:rsidRPr="003E170C">
        <w:rPr>
          <w:rFonts w:ascii="Times New Roman" w:hAnsi="Times New Roman"/>
          <w:sz w:val="24"/>
          <w:szCs w:val="24"/>
        </w:rPr>
        <w:t xml:space="preserve"> письм</w:t>
      </w:r>
      <w:r>
        <w:rPr>
          <w:rFonts w:ascii="Times New Roman" w:hAnsi="Times New Roman"/>
          <w:sz w:val="24"/>
          <w:szCs w:val="24"/>
        </w:rPr>
        <w:t>о</w:t>
      </w:r>
      <w:r w:rsidRPr="003E170C">
        <w:rPr>
          <w:rFonts w:ascii="Times New Roman" w:hAnsi="Times New Roman"/>
          <w:sz w:val="24"/>
          <w:szCs w:val="24"/>
        </w:rPr>
        <w:t xml:space="preserve"> компании </w:t>
      </w:r>
      <w:r>
        <w:rPr>
          <w:rFonts w:ascii="Times New Roman" w:hAnsi="Times New Roman"/>
          <w:sz w:val="24"/>
          <w:szCs w:val="24"/>
        </w:rPr>
        <w:t xml:space="preserve">относительно способа поставки в суде первой инстанции по данной причине, поскольку только из обжалуемого решения таможенного органа узнал о наличии такого противоречия. </w:t>
      </w:r>
      <w:r w:rsidRPr="004F56D0">
        <w:rPr>
          <w:rFonts w:ascii="Times New Roman" w:hAnsi="Times New Roman"/>
          <w:sz w:val="24"/>
          <w:szCs w:val="24"/>
        </w:rPr>
        <w:t xml:space="preserve">Из совокупности доказательств, включающей договор по перевозке, погрузке, разгрузке / перегрузке № 15072021-001 от 15.07.21, </w:t>
      </w:r>
      <w:r>
        <w:rPr>
          <w:rFonts w:ascii="Times New Roman" w:hAnsi="Times New Roman"/>
          <w:sz w:val="24"/>
          <w:szCs w:val="24"/>
        </w:rPr>
        <w:t xml:space="preserve">счет </w:t>
      </w:r>
      <w:r w:rsidRPr="003E170C">
        <w:rPr>
          <w:rFonts w:ascii="Times New Roman" w:hAnsi="Times New Roman"/>
          <w:sz w:val="24"/>
          <w:szCs w:val="24"/>
        </w:rPr>
        <w:t>№ 6019 от 15.07.2021 г. за транспортно-экспедиторские услуги</w:t>
      </w:r>
      <w:r w:rsidRPr="004F56D0">
        <w:rPr>
          <w:rFonts w:ascii="Times New Roman" w:hAnsi="Times New Roman"/>
          <w:sz w:val="24"/>
          <w:szCs w:val="24"/>
        </w:rPr>
        <w:t xml:space="preserve">, выставленный экспедитором, платежное поручения </w:t>
      </w:r>
      <w:r w:rsidRPr="003E170C">
        <w:rPr>
          <w:rFonts w:ascii="Times New Roman" w:hAnsi="Times New Roman"/>
          <w:sz w:val="24"/>
          <w:szCs w:val="24"/>
        </w:rPr>
        <w:t>№ 499 от 24.09.2021 г</w:t>
      </w:r>
      <w:r w:rsidRPr="004F56D0">
        <w:rPr>
          <w:rFonts w:ascii="Times New Roman" w:hAnsi="Times New Roman"/>
          <w:sz w:val="24"/>
          <w:szCs w:val="24"/>
        </w:rPr>
        <w:t>. об оплате услуг экспедитора</w:t>
      </w:r>
      <w:r>
        <w:rPr>
          <w:rFonts w:ascii="Times New Roman" w:hAnsi="Times New Roman"/>
          <w:sz w:val="24"/>
          <w:szCs w:val="24"/>
        </w:rPr>
        <w:t>, отчета экспедитора</w:t>
      </w:r>
      <w:r w:rsidRPr="004F56D0">
        <w:rPr>
          <w:rFonts w:ascii="Times New Roman" w:hAnsi="Times New Roman"/>
          <w:sz w:val="24"/>
          <w:szCs w:val="24"/>
        </w:rPr>
        <w:t xml:space="preserve"> от 1</w:t>
      </w:r>
      <w:r>
        <w:rPr>
          <w:rFonts w:ascii="Times New Roman" w:hAnsi="Times New Roman"/>
          <w:sz w:val="24"/>
          <w:szCs w:val="24"/>
        </w:rPr>
        <w:t>6</w:t>
      </w:r>
      <w:r w:rsidRPr="004F56D0">
        <w:rPr>
          <w:rFonts w:ascii="Times New Roman" w:hAnsi="Times New Roman"/>
          <w:sz w:val="24"/>
          <w:szCs w:val="24"/>
        </w:rPr>
        <w:t>.</w:t>
      </w:r>
      <w:r>
        <w:rPr>
          <w:rFonts w:ascii="Times New Roman" w:hAnsi="Times New Roman"/>
          <w:sz w:val="24"/>
          <w:szCs w:val="24"/>
        </w:rPr>
        <w:t>09</w:t>
      </w:r>
      <w:r w:rsidRPr="004F56D0">
        <w:rPr>
          <w:rFonts w:ascii="Times New Roman" w:hAnsi="Times New Roman"/>
          <w:sz w:val="24"/>
          <w:szCs w:val="24"/>
        </w:rPr>
        <w:t xml:space="preserve">.2021 следует, что расходы по транспортировке товара от города </w:t>
      </w:r>
      <w:proofErr w:type="spellStart"/>
      <w:r w:rsidRPr="004F56D0">
        <w:rPr>
          <w:rFonts w:ascii="Times New Roman" w:hAnsi="Times New Roman"/>
          <w:sz w:val="24"/>
          <w:szCs w:val="24"/>
        </w:rPr>
        <w:t>Кирберх</w:t>
      </w:r>
      <w:proofErr w:type="spellEnd"/>
      <w:r w:rsidRPr="004F56D0">
        <w:rPr>
          <w:rFonts w:ascii="Times New Roman" w:hAnsi="Times New Roman"/>
          <w:sz w:val="24"/>
          <w:szCs w:val="24"/>
        </w:rPr>
        <w:t xml:space="preserve"> (Швейцария) до Москвы нес Заявитель, который отразил понесенные транспортные расходы в структуре таможенной стоимости (графа 12). Данные доказательства устраняют сомнения в способе доставки, о котором договорились стороны: исполнение договора способом EXW свидетельствует о согласовании данного условия.</w:t>
      </w:r>
      <w:r>
        <w:rPr>
          <w:rFonts w:ascii="Times New Roman" w:hAnsi="Times New Roman"/>
          <w:sz w:val="24"/>
          <w:szCs w:val="24"/>
        </w:rPr>
        <w:t xml:space="preserve"> </w:t>
      </w:r>
    </w:p>
    <w:p w14:paraId="419D1F0C" w14:textId="77777777" w:rsidR="004E06BE" w:rsidRPr="005B4161" w:rsidRDefault="004E06BE" w:rsidP="004E06BE">
      <w:pPr>
        <w:spacing w:after="0" w:line="240" w:lineRule="auto"/>
        <w:ind w:firstLine="851"/>
        <w:jc w:val="both"/>
        <w:rPr>
          <w:rFonts w:ascii="Times New Roman" w:hAnsi="Times New Roman"/>
          <w:sz w:val="24"/>
          <w:szCs w:val="24"/>
        </w:rPr>
      </w:pPr>
      <w:r>
        <w:rPr>
          <w:rFonts w:ascii="Times New Roman" w:hAnsi="Times New Roman"/>
          <w:bCs/>
          <w:sz w:val="24"/>
          <w:szCs w:val="24"/>
        </w:rPr>
        <w:t>На основании изложенного,</w:t>
      </w:r>
    </w:p>
    <w:p w14:paraId="43BCF616" w14:textId="77777777" w:rsidR="004E06BE" w:rsidRPr="0025304E" w:rsidRDefault="004E06BE" w:rsidP="004E06BE">
      <w:pPr>
        <w:spacing w:after="0" w:line="240" w:lineRule="auto"/>
        <w:jc w:val="both"/>
        <w:rPr>
          <w:rFonts w:ascii="Times New Roman" w:hAnsi="Times New Roman"/>
          <w:bCs/>
          <w:sz w:val="24"/>
          <w:szCs w:val="24"/>
        </w:rPr>
      </w:pPr>
    </w:p>
    <w:p w14:paraId="433984F5" w14:textId="77777777" w:rsidR="004E06BE" w:rsidRDefault="004E06BE" w:rsidP="004E06BE">
      <w:pPr>
        <w:spacing w:after="0" w:line="240" w:lineRule="auto"/>
        <w:ind w:firstLine="709"/>
        <w:jc w:val="center"/>
        <w:rPr>
          <w:rFonts w:ascii="Times New Roman" w:hAnsi="Times New Roman"/>
          <w:b/>
          <w:sz w:val="24"/>
          <w:szCs w:val="24"/>
        </w:rPr>
      </w:pPr>
      <w:r>
        <w:rPr>
          <w:rFonts w:ascii="Times New Roman" w:hAnsi="Times New Roman"/>
          <w:b/>
          <w:sz w:val="24"/>
          <w:szCs w:val="24"/>
        </w:rPr>
        <w:t>ПРОШУ:</w:t>
      </w:r>
    </w:p>
    <w:p w14:paraId="28F49FDB" w14:textId="77777777" w:rsidR="00CE6239" w:rsidRDefault="00CE6239" w:rsidP="00CE6239">
      <w:pPr>
        <w:spacing w:after="0" w:line="240" w:lineRule="auto"/>
        <w:ind w:firstLine="709"/>
        <w:jc w:val="center"/>
        <w:rPr>
          <w:rFonts w:ascii="Times New Roman" w:hAnsi="Times New Roman"/>
          <w:b/>
          <w:sz w:val="24"/>
          <w:szCs w:val="24"/>
        </w:rPr>
      </w:pPr>
    </w:p>
    <w:p w14:paraId="100C9372" w14:textId="2D3B7586" w:rsidR="00CE6239" w:rsidRPr="004E06BE" w:rsidRDefault="004E06BE" w:rsidP="00BE6377">
      <w:pPr>
        <w:pStyle w:val="a5"/>
        <w:numPr>
          <w:ilvl w:val="0"/>
          <w:numId w:val="1"/>
        </w:numPr>
        <w:spacing w:after="0" w:line="240" w:lineRule="auto"/>
        <w:jc w:val="both"/>
        <w:rPr>
          <w:rFonts w:ascii="Times New Roman" w:hAnsi="Times New Roman" w:cs="Times New Roman"/>
          <w:b/>
          <w:sz w:val="24"/>
          <w:szCs w:val="24"/>
        </w:rPr>
      </w:pPr>
      <w:r w:rsidRPr="004E06BE">
        <w:rPr>
          <w:rFonts w:ascii="Times New Roman" w:hAnsi="Times New Roman" w:cs="Times New Roman"/>
          <w:b/>
          <w:sz w:val="24"/>
          <w:szCs w:val="24"/>
        </w:rPr>
        <w:t>Постановление Девятого арбитражного апелляционного суда от 10.10.2022 оставить</w:t>
      </w:r>
      <w:r>
        <w:rPr>
          <w:rFonts w:ascii="Times New Roman" w:hAnsi="Times New Roman"/>
          <w:b/>
          <w:sz w:val="24"/>
          <w:szCs w:val="24"/>
        </w:rPr>
        <w:t xml:space="preserve"> без изменения, а жалобу таможенного органа без удовлетворения.</w:t>
      </w:r>
    </w:p>
    <w:p w14:paraId="59722F59" w14:textId="77777777" w:rsidR="004E06BE" w:rsidRPr="004E06BE" w:rsidRDefault="004E06BE" w:rsidP="004E06BE">
      <w:pPr>
        <w:pStyle w:val="a5"/>
        <w:spacing w:after="0" w:line="240" w:lineRule="auto"/>
        <w:ind w:left="1069"/>
        <w:jc w:val="both"/>
        <w:rPr>
          <w:rFonts w:ascii="Times New Roman" w:hAnsi="Times New Roman" w:cs="Times New Roman"/>
          <w:b/>
          <w:sz w:val="24"/>
          <w:szCs w:val="24"/>
        </w:rPr>
      </w:pPr>
    </w:p>
    <w:p w14:paraId="4D813B47" w14:textId="77777777" w:rsidR="00CE6239" w:rsidRPr="0089628A" w:rsidRDefault="00CE6239" w:rsidP="00CE6239">
      <w:pPr>
        <w:spacing w:after="0" w:line="240" w:lineRule="auto"/>
        <w:jc w:val="both"/>
        <w:rPr>
          <w:rFonts w:ascii="Times New Roman" w:hAnsi="Times New Roman"/>
          <w:bCs/>
          <w:sz w:val="24"/>
          <w:szCs w:val="24"/>
        </w:rPr>
      </w:pPr>
      <w:r w:rsidRPr="0089628A">
        <w:rPr>
          <w:rFonts w:ascii="Times New Roman" w:hAnsi="Times New Roman"/>
          <w:bCs/>
          <w:sz w:val="24"/>
          <w:szCs w:val="24"/>
        </w:rPr>
        <w:t>Приложения:</w:t>
      </w:r>
    </w:p>
    <w:p w14:paraId="71CBFBD7" w14:textId="77777777" w:rsidR="00CE6239" w:rsidRPr="005E6359" w:rsidRDefault="00CE6239" w:rsidP="00CE6239">
      <w:pPr>
        <w:spacing w:after="0" w:line="240" w:lineRule="auto"/>
        <w:jc w:val="both"/>
        <w:rPr>
          <w:rFonts w:ascii="Times New Roman" w:hAnsi="Times New Roman"/>
          <w:b/>
          <w:sz w:val="24"/>
          <w:szCs w:val="24"/>
        </w:rPr>
      </w:pPr>
    </w:p>
    <w:p w14:paraId="39895A45" w14:textId="77777777" w:rsidR="00CE6239" w:rsidRDefault="00CE6239" w:rsidP="00CE6239">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Доверенность Истца на представителя (копия);</w:t>
      </w:r>
    </w:p>
    <w:p w14:paraId="6558E9F2" w14:textId="77777777" w:rsidR="00CE6239" w:rsidRDefault="00CE6239" w:rsidP="00CE6239">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Диплом о высшем юридическом образовании представителя Истца (копия).</w:t>
      </w:r>
    </w:p>
    <w:p w14:paraId="1F13E3CC" w14:textId="77777777" w:rsidR="00CE6239" w:rsidRPr="00B134BD" w:rsidRDefault="00CE6239" w:rsidP="00CE6239">
      <w:pPr>
        <w:spacing w:after="0" w:line="240" w:lineRule="auto"/>
        <w:jc w:val="both"/>
        <w:rPr>
          <w:rFonts w:ascii="Times New Roman" w:hAnsi="Times New Roman"/>
          <w:sz w:val="24"/>
          <w:szCs w:val="24"/>
        </w:rPr>
      </w:pPr>
    </w:p>
    <w:p w14:paraId="5916DEC0" w14:textId="77777777" w:rsidR="00CE6239" w:rsidRPr="00A901AD" w:rsidRDefault="00CE6239" w:rsidP="00CE6239">
      <w:pPr>
        <w:spacing w:after="0" w:line="240" w:lineRule="auto"/>
        <w:rPr>
          <w:rFonts w:ascii="Times New Roman" w:hAnsi="Times New Roman"/>
          <w:sz w:val="24"/>
          <w:szCs w:val="24"/>
        </w:rPr>
      </w:pPr>
      <w:r w:rsidRPr="00A901AD">
        <w:rPr>
          <w:rFonts w:ascii="Times New Roman" w:hAnsi="Times New Roman"/>
          <w:sz w:val="24"/>
          <w:szCs w:val="24"/>
        </w:rPr>
        <w:t>Представитель</w:t>
      </w:r>
      <w:r>
        <w:rPr>
          <w:rFonts w:ascii="Times New Roman" w:hAnsi="Times New Roman"/>
          <w:sz w:val="24"/>
          <w:szCs w:val="24"/>
        </w:rPr>
        <w:t xml:space="preserve"> по доверенности</w:t>
      </w:r>
      <w:r w:rsidRPr="00A901AD">
        <w:rPr>
          <w:rFonts w:ascii="Times New Roman" w:hAnsi="Times New Roman"/>
          <w:sz w:val="24"/>
          <w:szCs w:val="24"/>
        </w:rPr>
        <w:t xml:space="preserve">                                             _____________/Городилов Н.С./</w:t>
      </w:r>
    </w:p>
    <w:p w14:paraId="5D6C5D31" w14:textId="34E76C88" w:rsidR="00CE6239" w:rsidRPr="004B77AC" w:rsidRDefault="00AE4551" w:rsidP="00CE6239">
      <w:pPr>
        <w:spacing w:after="0" w:line="240" w:lineRule="auto"/>
        <w:rPr>
          <w:rFonts w:ascii="Times New Roman" w:hAnsi="Times New Roman"/>
          <w:sz w:val="24"/>
          <w:szCs w:val="24"/>
        </w:rPr>
      </w:pPr>
      <w:r>
        <w:rPr>
          <w:rFonts w:ascii="Times New Roman" w:hAnsi="Times New Roman"/>
          <w:sz w:val="24"/>
          <w:szCs w:val="24"/>
        </w:rPr>
        <w:t>19</w:t>
      </w:r>
      <w:r w:rsidR="00CE6239" w:rsidRPr="00A901AD">
        <w:rPr>
          <w:rFonts w:ascii="Times New Roman" w:hAnsi="Times New Roman"/>
          <w:sz w:val="24"/>
          <w:szCs w:val="24"/>
        </w:rPr>
        <w:t>.0</w:t>
      </w:r>
      <w:r>
        <w:rPr>
          <w:rFonts w:ascii="Times New Roman" w:hAnsi="Times New Roman"/>
          <w:sz w:val="24"/>
          <w:szCs w:val="24"/>
        </w:rPr>
        <w:t>1</w:t>
      </w:r>
      <w:r w:rsidR="00CE6239" w:rsidRPr="00A901AD">
        <w:rPr>
          <w:rFonts w:ascii="Times New Roman" w:hAnsi="Times New Roman"/>
          <w:sz w:val="24"/>
          <w:szCs w:val="24"/>
        </w:rPr>
        <w:t>.202</w:t>
      </w:r>
      <w:r w:rsidR="0078387F">
        <w:rPr>
          <w:rFonts w:ascii="Times New Roman" w:hAnsi="Times New Roman"/>
          <w:sz w:val="24"/>
          <w:szCs w:val="24"/>
        </w:rPr>
        <w:t>3</w:t>
      </w:r>
    </w:p>
    <w:p w14:paraId="213FFACB" w14:textId="77777777" w:rsidR="00CE6239" w:rsidRDefault="00CE6239" w:rsidP="00CE6239"/>
    <w:p w14:paraId="667C48E4" w14:textId="77777777" w:rsidR="00370C62" w:rsidRDefault="00370C62"/>
    <w:sectPr w:rsidR="00370C6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8F850" w14:textId="77777777" w:rsidR="00EB76EC" w:rsidRDefault="00EB76EC" w:rsidP="000F5BB8">
      <w:pPr>
        <w:spacing w:after="0" w:line="240" w:lineRule="auto"/>
      </w:pPr>
      <w:r>
        <w:separator/>
      </w:r>
    </w:p>
  </w:endnote>
  <w:endnote w:type="continuationSeparator" w:id="0">
    <w:p w14:paraId="1E1E95B4" w14:textId="77777777" w:rsidR="00EB76EC" w:rsidRDefault="00EB76EC" w:rsidP="000F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F944" w14:textId="77777777" w:rsidR="00116E6F" w:rsidRDefault="00116E6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547913"/>
      <w:docPartObj>
        <w:docPartGallery w:val="Page Numbers (Bottom of Page)"/>
        <w:docPartUnique/>
      </w:docPartObj>
    </w:sdtPr>
    <w:sdtEndPr/>
    <w:sdtContent>
      <w:p w14:paraId="2E84F6FE" w14:textId="77DE18F8" w:rsidR="00FE5BD4" w:rsidRDefault="00AB1FEA">
        <w:pPr>
          <w:pStyle w:val="a3"/>
          <w:jc w:val="right"/>
        </w:pPr>
        <w:r>
          <w:fldChar w:fldCharType="begin"/>
        </w:r>
        <w:r>
          <w:instrText>PAGE   \* MERGEFORMAT</w:instrText>
        </w:r>
        <w:r>
          <w:fldChar w:fldCharType="separate"/>
        </w:r>
        <w:r w:rsidR="00B4281C">
          <w:rPr>
            <w:noProof/>
          </w:rPr>
          <w:t>2</w:t>
        </w:r>
        <w:r>
          <w:fldChar w:fldCharType="end"/>
        </w:r>
      </w:p>
    </w:sdtContent>
  </w:sdt>
  <w:p w14:paraId="3E043F6C" w14:textId="77777777" w:rsidR="00FE5BD4" w:rsidRDefault="00EB76EC">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853B4" w14:textId="77777777" w:rsidR="00116E6F" w:rsidRDefault="00116E6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76DE6" w14:textId="77777777" w:rsidR="00EB76EC" w:rsidRDefault="00EB76EC" w:rsidP="000F5BB8">
      <w:pPr>
        <w:spacing w:after="0" w:line="240" w:lineRule="auto"/>
      </w:pPr>
      <w:r>
        <w:separator/>
      </w:r>
    </w:p>
  </w:footnote>
  <w:footnote w:type="continuationSeparator" w:id="0">
    <w:p w14:paraId="4CFF1EB6" w14:textId="77777777" w:rsidR="00EB76EC" w:rsidRDefault="00EB76EC" w:rsidP="000F5BB8">
      <w:pPr>
        <w:spacing w:after="0" w:line="240" w:lineRule="auto"/>
      </w:pPr>
      <w:r>
        <w:continuationSeparator/>
      </w:r>
    </w:p>
  </w:footnote>
  <w:footnote w:id="1">
    <w:p w14:paraId="152C8281" w14:textId="28D9E334" w:rsidR="000F5BB8" w:rsidRPr="000F5BB8" w:rsidRDefault="000F5BB8" w:rsidP="000F5BB8">
      <w:pPr>
        <w:pStyle w:val="a6"/>
        <w:rPr>
          <w:rFonts w:ascii="Times New Roman" w:hAnsi="Times New Roman"/>
          <w:sz w:val="24"/>
          <w:szCs w:val="24"/>
        </w:rPr>
      </w:pPr>
      <w:r w:rsidRPr="000F5BB8">
        <w:rPr>
          <w:rStyle w:val="a8"/>
          <w:rFonts w:ascii="Times New Roman" w:hAnsi="Times New Roman"/>
          <w:sz w:val="24"/>
          <w:szCs w:val="24"/>
        </w:rPr>
        <w:footnoteRef/>
      </w:r>
      <w:r w:rsidRPr="000F5BB8">
        <w:rPr>
          <w:rFonts w:ascii="Times New Roman" w:hAnsi="Times New Roman"/>
          <w:sz w:val="24"/>
          <w:szCs w:val="24"/>
        </w:rPr>
        <w:t xml:space="preserve"> «ОК (МК (ИСО 4217) 003-97) 014-2000. Общероссийский классификатор валют» (утв. Постановлением Госстандарта России от 25.12.2000 N 405-ст).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4DDCB" w14:textId="7D27AD46" w:rsidR="00116E6F" w:rsidRDefault="00EB76EC">
    <w:pPr>
      <w:pStyle w:val="ab"/>
    </w:pPr>
    <w:r>
      <w:rPr>
        <w:noProof/>
      </w:rPr>
      <w:pict w14:anchorId="59250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47376" o:spid="_x0000_s2050" type="#_x0000_t136" style="position:absolute;margin-left:0;margin-top:0;width:467.7pt;height:73.85pt;z-index:-251655168;mso-position-horizontal:center;mso-position-horizontal-relative:margin;mso-position-vertical:center;mso-position-vertical-relative:margin" o:allowincell="f" fillcolor="#c89a9a" stroked="f">
          <v:textpath style="font-family:&quot;Calibri&quot;;font-size:1pt" string="https://msk-legal.ru"/>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BA84D" w14:textId="7CB04A28" w:rsidR="00116E6F" w:rsidRDefault="00EB76EC">
    <w:pPr>
      <w:pStyle w:val="ab"/>
    </w:pPr>
    <w:r>
      <w:rPr>
        <w:noProof/>
      </w:rPr>
      <w:pict w14:anchorId="4F229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47377" o:spid="_x0000_s2051" type="#_x0000_t136" style="position:absolute;margin-left:0;margin-top:0;width:467.7pt;height:73.85pt;z-index:-251653120;mso-position-horizontal:center;mso-position-horizontal-relative:margin;mso-position-vertical:center;mso-position-vertical-relative:margin" o:allowincell="f" fillcolor="#c89a9a" stroked="f">
          <v:textpath style="font-family:&quot;Calibri&quot;;font-size:1pt" string="https://msk-legal.ru"/>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90B53" w14:textId="558D0AD2" w:rsidR="00116E6F" w:rsidRDefault="00EB76EC">
    <w:pPr>
      <w:pStyle w:val="ab"/>
    </w:pPr>
    <w:r>
      <w:rPr>
        <w:noProof/>
      </w:rPr>
      <w:pict w14:anchorId="337CC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47375" o:spid="_x0000_s2049" type="#_x0000_t136" style="position:absolute;margin-left:0;margin-top:0;width:467.7pt;height:73.85pt;z-index:-251657216;mso-position-horizontal:center;mso-position-horizontal-relative:margin;mso-position-vertical:center;mso-position-vertical-relative:margin" o:allowincell="f" fillcolor="#c89a9a" stroked="f">
          <v:textpath style="font-family:&quot;Calibri&quot;;font-size:1pt" string="https://msk-legal.ru"/>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84F85"/>
    <w:multiLevelType w:val="hybridMultilevel"/>
    <w:tmpl w:val="6854EC6E"/>
    <w:lvl w:ilvl="0" w:tplc="6D8AE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1CD3E25"/>
    <w:multiLevelType w:val="hybridMultilevel"/>
    <w:tmpl w:val="32A2B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39"/>
    <w:rsid w:val="00003FC0"/>
    <w:rsid w:val="00015596"/>
    <w:rsid w:val="00023686"/>
    <w:rsid w:val="00042BCE"/>
    <w:rsid w:val="0005042C"/>
    <w:rsid w:val="000508B1"/>
    <w:rsid w:val="00057C3D"/>
    <w:rsid w:val="0008605B"/>
    <w:rsid w:val="000B6744"/>
    <w:rsid w:val="000F1B2C"/>
    <w:rsid w:val="000F5BB8"/>
    <w:rsid w:val="001034E6"/>
    <w:rsid w:val="00103934"/>
    <w:rsid w:val="00116E6F"/>
    <w:rsid w:val="001234B0"/>
    <w:rsid w:val="00181F15"/>
    <w:rsid w:val="001A4C5F"/>
    <w:rsid w:val="00252128"/>
    <w:rsid w:val="00262F11"/>
    <w:rsid w:val="002B35FD"/>
    <w:rsid w:val="002E10E1"/>
    <w:rsid w:val="0033198D"/>
    <w:rsid w:val="00370C62"/>
    <w:rsid w:val="00387F8A"/>
    <w:rsid w:val="003B7E8E"/>
    <w:rsid w:val="003C339D"/>
    <w:rsid w:val="004215F2"/>
    <w:rsid w:val="00444ABB"/>
    <w:rsid w:val="004B4BD6"/>
    <w:rsid w:val="004E06BE"/>
    <w:rsid w:val="004E2B71"/>
    <w:rsid w:val="005C4A78"/>
    <w:rsid w:val="005F33F5"/>
    <w:rsid w:val="006043D8"/>
    <w:rsid w:val="00623541"/>
    <w:rsid w:val="006417FF"/>
    <w:rsid w:val="00657131"/>
    <w:rsid w:val="00683B5E"/>
    <w:rsid w:val="006B5752"/>
    <w:rsid w:val="006C5086"/>
    <w:rsid w:val="00704F9E"/>
    <w:rsid w:val="00744DFE"/>
    <w:rsid w:val="007541C3"/>
    <w:rsid w:val="007627F3"/>
    <w:rsid w:val="007715F0"/>
    <w:rsid w:val="0078387F"/>
    <w:rsid w:val="00836D8B"/>
    <w:rsid w:val="008776E3"/>
    <w:rsid w:val="008B14D5"/>
    <w:rsid w:val="008E4391"/>
    <w:rsid w:val="008F750C"/>
    <w:rsid w:val="00922DAF"/>
    <w:rsid w:val="0097151B"/>
    <w:rsid w:val="00977679"/>
    <w:rsid w:val="00981B15"/>
    <w:rsid w:val="00987946"/>
    <w:rsid w:val="009919B2"/>
    <w:rsid w:val="009D7B5A"/>
    <w:rsid w:val="009F75B4"/>
    <w:rsid w:val="00A040BF"/>
    <w:rsid w:val="00A144E0"/>
    <w:rsid w:val="00A34655"/>
    <w:rsid w:val="00A956A1"/>
    <w:rsid w:val="00AB1FEA"/>
    <w:rsid w:val="00AD56C4"/>
    <w:rsid w:val="00AE4551"/>
    <w:rsid w:val="00B02938"/>
    <w:rsid w:val="00B17CC6"/>
    <w:rsid w:val="00B32481"/>
    <w:rsid w:val="00B3250D"/>
    <w:rsid w:val="00B4281C"/>
    <w:rsid w:val="00B4435C"/>
    <w:rsid w:val="00BA50B2"/>
    <w:rsid w:val="00C0044C"/>
    <w:rsid w:val="00C33CEB"/>
    <w:rsid w:val="00C92A3D"/>
    <w:rsid w:val="00C93D91"/>
    <w:rsid w:val="00CE6239"/>
    <w:rsid w:val="00D06ABF"/>
    <w:rsid w:val="00D44F88"/>
    <w:rsid w:val="00D50AA9"/>
    <w:rsid w:val="00D63BAB"/>
    <w:rsid w:val="00D642EF"/>
    <w:rsid w:val="00D6653A"/>
    <w:rsid w:val="00DE6E23"/>
    <w:rsid w:val="00DF69C1"/>
    <w:rsid w:val="00E227ED"/>
    <w:rsid w:val="00E628B8"/>
    <w:rsid w:val="00EA2806"/>
    <w:rsid w:val="00EB05D0"/>
    <w:rsid w:val="00EB76EC"/>
    <w:rsid w:val="00F2535D"/>
    <w:rsid w:val="00F32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B44994"/>
  <w15:chartTrackingRefBased/>
  <w15:docId w15:val="{9BC5D114-A63D-4F7C-93CF-4B694A41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5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E623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E6239"/>
    <w:rPr>
      <w:rFonts w:ascii="Calibri" w:eastAsia="Calibri" w:hAnsi="Calibri" w:cs="Times New Roman"/>
    </w:rPr>
  </w:style>
  <w:style w:type="paragraph" w:styleId="a5">
    <w:name w:val="List Paragraph"/>
    <w:basedOn w:val="a"/>
    <w:uiPriority w:val="34"/>
    <w:qFormat/>
    <w:rsid w:val="00CE6239"/>
    <w:pPr>
      <w:spacing w:after="160" w:line="259" w:lineRule="auto"/>
      <w:ind w:left="720"/>
      <w:contextualSpacing/>
    </w:pPr>
    <w:rPr>
      <w:rFonts w:asciiTheme="minorHAnsi" w:eastAsiaTheme="minorHAnsi" w:hAnsiTheme="minorHAnsi" w:cstheme="minorBidi"/>
    </w:rPr>
  </w:style>
  <w:style w:type="paragraph" w:styleId="a6">
    <w:name w:val="footnote text"/>
    <w:basedOn w:val="a"/>
    <w:link w:val="a7"/>
    <w:uiPriority w:val="99"/>
    <w:semiHidden/>
    <w:unhideWhenUsed/>
    <w:rsid w:val="000F5BB8"/>
    <w:pPr>
      <w:spacing w:after="0" w:line="240" w:lineRule="auto"/>
    </w:pPr>
    <w:rPr>
      <w:sz w:val="20"/>
      <w:szCs w:val="20"/>
    </w:rPr>
  </w:style>
  <w:style w:type="character" w:customStyle="1" w:styleId="a7">
    <w:name w:val="Текст сноски Знак"/>
    <w:basedOn w:val="a0"/>
    <w:link w:val="a6"/>
    <w:uiPriority w:val="99"/>
    <w:semiHidden/>
    <w:rsid w:val="000F5BB8"/>
    <w:rPr>
      <w:rFonts w:ascii="Calibri" w:eastAsia="Calibri" w:hAnsi="Calibri" w:cs="Times New Roman"/>
      <w:sz w:val="20"/>
      <w:szCs w:val="20"/>
    </w:rPr>
  </w:style>
  <w:style w:type="character" w:styleId="a8">
    <w:name w:val="footnote reference"/>
    <w:basedOn w:val="a0"/>
    <w:uiPriority w:val="99"/>
    <w:semiHidden/>
    <w:unhideWhenUsed/>
    <w:rsid w:val="000F5BB8"/>
    <w:rPr>
      <w:vertAlign w:val="superscript"/>
    </w:rPr>
  </w:style>
  <w:style w:type="table" w:styleId="a9">
    <w:name w:val="Table Grid"/>
    <w:basedOn w:val="a1"/>
    <w:uiPriority w:val="39"/>
    <w:rsid w:val="003C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C339D"/>
    <w:rPr>
      <w:color w:val="0563C1" w:themeColor="hyperlink"/>
      <w:u w:val="single"/>
    </w:rPr>
  </w:style>
  <w:style w:type="paragraph" w:styleId="ab">
    <w:name w:val="header"/>
    <w:basedOn w:val="a"/>
    <w:link w:val="ac"/>
    <w:uiPriority w:val="99"/>
    <w:unhideWhenUsed/>
    <w:rsid w:val="00116E6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16E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72927">
      <w:bodyDiv w:val="1"/>
      <w:marLeft w:val="0"/>
      <w:marRight w:val="0"/>
      <w:marTop w:val="0"/>
      <w:marBottom w:val="0"/>
      <w:divBdr>
        <w:top w:val="none" w:sz="0" w:space="0" w:color="auto"/>
        <w:left w:val="none" w:sz="0" w:space="0" w:color="auto"/>
        <w:bottom w:val="none" w:sz="0" w:space="0" w:color="auto"/>
        <w:right w:val="none" w:sz="0" w:space="0" w:color="auto"/>
      </w:divBdr>
    </w:div>
    <w:div w:id="523058103">
      <w:bodyDiv w:val="1"/>
      <w:marLeft w:val="0"/>
      <w:marRight w:val="0"/>
      <w:marTop w:val="0"/>
      <w:marBottom w:val="0"/>
      <w:divBdr>
        <w:top w:val="none" w:sz="0" w:space="0" w:color="auto"/>
        <w:left w:val="none" w:sz="0" w:space="0" w:color="auto"/>
        <w:bottom w:val="none" w:sz="0" w:space="0" w:color="auto"/>
        <w:right w:val="none" w:sz="0" w:space="0" w:color="auto"/>
      </w:divBdr>
    </w:div>
    <w:div w:id="54201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msk-legal.ru" TargetMode="External"/><Relationship Id="rId4" Type="http://schemas.openxmlformats.org/officeDocument/2006/relationships/settings" Target="settings.xml"/><Relationship Id="rId9" Type="http://schemas.openxmlformats.org/officeDocument/2006/relationships/hyperlink" Target="mailto:info@msk-leg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17DF3-0588-4CB3-B583-492CC199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Zlovred</dc:creator>
  <cp:keywords/>
  <dc:description/>
  <cp:lastModifiedBy>Владислав</cp:lastModifiedBy>
  <cp:revision>7</cp:revision>
  <cp:lastPrinted>2023-01-19T19:27:00Z</cp:lastPrinted>
  <dcterms:created xsi:type="dcterms:W3CDTF">2023-01-19T16:48:00Z</dcterms:created>
  <dcterms:modified xsi:type="dcterms:W3CDTF">2024-07-15T15:15:00Z</dcterms:modified>
</cp:coreProperties>
</file>