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091"/>
      </w:tblGrid>
      <w:tr w:rsidR="003E6910" w:rsidRPr="003E6910" w14:paraId="3DD692EA" w14:textId="77777777" w:rsidTr="003E6910">
        <w:tc>
          <w:tcPr>
            <w:tcW w:w="4264" w:type="dxa"/>
            <w:shd w:val="clear" w:color="auto" w:fill="auto"/>
            <w:vAlign w:val="center"/>
          </w:tcPr>
          <w:p w14:paraId="7A238427" w14:textId="77777777" w:rsidR="003E6910" w:rsidRPr="003E6910" w:rsidRDefault="003E6910" w:rsidP="003E6910">
            <w:pPr>
              <w:spacing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28680224"/>
            <w:bookmarkStart w:id="1" w:name="_GoBack"/>
            <w:bookmarkEnd w:id="1"/>
            <w:r w:rsidRPr="003E69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37DC40" wp14:editId="5A095FA3">
                  <wp:extent cx="2640458" cy="796704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950" cy="84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3F91CDCB" w14:textId="77777777" w:rsidR="003E6910" w:rsidRPr="003E6910" w:rsidRDefault="003E6910" w:rsidP="003E6910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Адвокатское бюро г. Москвы </w:t>
            </w:r>
          </w:p>
          <w:p w14:paraId="5790C7E0" w14:textId="77777777" w:rsidR="003E6910" w:rsidRPr="003E6910" w:rsidRDefault="003E6910" w:rsidP="003E6910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«Александр Курьянов и партнёры» </w:t>
            </w:r>
          </w:p>
          <w:p w14:paraId="6850C220" w14:textId="77777777" w:rsidR="003E6910" w:rsidRPr="003E6910" w:rsidRDefault="003E6910" w:rsidP="003E6910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129626, Москва, проспект Мира, д. 102, стр. 30</w:t>
            </w:r>
          </w:p>
          <w:p w14:paraId="7D343916" w14:textId="77777777" w:rsidR="003E6910" w:rsidRPr="003E6910" w:rsidRDefault="003E6910" w:rsidP="003E6910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E69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8(495)664-55-96, 8(925)664-55-76</w:t>
            </w:r>
          </w:p>
          <w:p w14:paraId="577EFDAC" w14:textId="77777777" w:rsidR="003E6910" w:rsidRPr="003E6910" w:rsidRDefault="003E6910" w:rsidP="003E6910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msk-legal.ru, </w:t>
            </w:r>
            <w:hyperlink r:id="rId8" w:history="1">
              <w:r w:rsidRPr="003E6910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info@msk-legal.ru</w:t>
              </w:r>
            </w:hyperlink>
            <w:r w:rsidRPr="003E69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7A5B41AC" w14:textId="4B7B9F28" w:rsidR="003E6910" w:rsidRPr="003E6910" w:rsidRDefault="003E6910" w:rsidP="003E69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9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1AE26403">
          <v:rect id="_x0000_i1027" alt="" style="width:467.75pt;height:.05pt;mso-width-percent:0;mso-height-percent:0;mso-width-percent:0;mso-height-percent:0" o:hralign="center" o:hrstd="t" o:hr="t" fillcolor="#a0a0a0" stroked="f"/>
        </w:pict>
      </w:r>
    </w:p>
    <w:p w14:paraId="5E1202AE" w14:textId="28525A34" w:rsidR="00A94CE4" w:rsidRPr="0094718C" w:rsidRDefault="00A94CE4" w:rsidP="003E691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718C">
        <w:rPr>
          <w:rFonts w:ascii="Times New Roman" w:eastAsia="Calibri" w:hAnsi="Times New Roman" w:cs="Times New Roman"/>
          <w:b/>
          <w:bCs/>
          <w:sz w:val="24"/>
          <w:szCs w:val="24"/>
        </w:rPr>
        <w:t>В Арбитражный суд г. Москвы</w:t>
      </w:r>
    </w:p>
    <w:p w14:paraId="73FDA6D3" w14:textId="77777777" w:rsidR="00A94CE4" w:rsidRPr="0094718C" w:rsidRDefault="00A94CE4" w:rsidP="003E691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18C">
        <w:rPr>
          <w:rFonts w:ascii="Times New Roman" w:eastAsia="Calibri" w:hAnsi="Times New Roman" w:cs="Times New Roman"/>
          <w:sz w:val="24"/>
          <w:szCs w:val="24"/>
        </w:rPr>
        <w:t xml:space="preserve">Адрес: 115225, Москва, ул. Большая Тульская, д. 17 </w:t>
      </w:r>
    </w:p>
    <w:p w14:paraId="64F5CFC8" w14:textId="77777777" w:rsidR="00A94CE4" w:rsidRPr="0094718C" w:rsidRDefault="00A94CE4" w:rsidP="003E691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767F6B" w14:textId="0411CE2B" w:rsidR="00A94CE4" w:rsidRPr="0094718C" w:rsidRDefault="00A94CE4" w:rsidP="003E69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94718C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Заявитель: Общество с ограниченной ответственностью </w:t>
      </w:r>
    </w:p>
    <w:p w14:paraId="2703209C" w14:textId="77777777" w:rsidR="00A94CE4" w:rsidRPr="0094718C" w:rsidRDefault="00A94CE4" w:rsidP="003E69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E06DA5D" w14:textId="77777777" w:rsidR="00A94CE4" w:rsidRPr="0094718C" w:rsidRDefault="00A94CE4" w:rsidP="003E69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94718C">
        <w:rPr>
          <w:rFonts w:ascii="Times New Roman" w:eastAsia="Calibri" w:hAnsi="Times New Roman" w:cs="Times New Roman"/>
          <w:b/>
          <w:bCs/>
          <w:sz w:val="24"/>
          <w:szCs w:val="24"/>
        </w:rPr>
        <w:t>Представитель заявителя: Городилов Никита Сергеевич</w:t>
      </w:r>
    </w:p>
    <w:p w14:paraId="27F3E586" w14:textId="77777777" w:rsidR="00A94CE4" w:rsidRPr="0094718C" w:rsidRDefault="00A94CE4" w:rsidP="003E691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4718C">
        <w:rPr>
          <w:rFonts w:ascii="Times New Roman" w:eastAsia="Calibri" w:hAnsi="Times New Roman" w:cs="Times New Roman"/>
          <w:sz w:val="24"/>
          <w:szCs w:val="24"/>
        </w:rPr>
        <w:t xml:space="preserve">адрес для корреспонденции: </w:t>
      </w:r>
    </w:p>
    <w:p w14:paraId="52B900F2" w14:textId="0773BB2A" w:rsidR="00A94CE4" w:rsidRPr="0094718C" w:rsidRDefault="00A94CE4" w:rsidP="003E691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4718C">
        <w:rPr>
          <w:rFonts w:ascii="Times New Roman" w:eastAsia="Calibri" w:hAnsi="Times New Roman" w:cs="Times New Roman"/>
          <w:sz w:val="24"/>
          <w:szCs w:val="24"/>
        </w:rPr>
        <w:t xml:space="preserve">129626, г. Москва, Проспект мира д. 102, стр.30 </w:t>
      </w:r>
    </w:p>
    <w:p w14:paraId="1E6637C1" w14:textId="77777777" w:rsidR="00A94CE4" w:rsidRPr="0094718C" w:rsidRDefault="00A94CE4" w:rsidP="003E691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4718C">
        <w:rPr>
          <w:rFonts w:ascii="Times New Roman" w:eastAsia="Calibri" w:hAnsi="Times New Roman" w:cs="Times New Roman"/>
          <w:sz w:val="24"/>
          <w:szCs w:val="24"/>
        </w:rPr>
        <w:t xml:space="preserve">БЦ «Парк мира» </w:t>
      </w:r>
    </w:p>
    <w:p w14:paraId="5275B9E9" w14:textId="23EA94D2" w:rsidR="00A94CE4" w:rsidRPr="0094718C" w:rsidRDefault="00A94CE4" w:rsidP="003E691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4718C">
        <w:rPr>
          <w:rFonts w:ascii="Times New Roman" w:eastAsia="Calibri" w:hAnsi="Times New Roman" w:cs="Times New Roman"/>
          <w:sz w:val="24"/>
          <w:szCs w:val="24"/>
        </w:rPr>
        <w:t>Адвокатское бюро г. Москвы «</w:t>
      </w:r>
      <w:r w:rsidR="0094718C">
        <w:rPr>
          <w:rFonts w:ascii="Times New Roman" w:eastAsia="Calibri" w:hAnsi="Times New Roman" w:cs="Times New Roman"/>
          <w:sz w:val="24"/>
          <w:szCs w:val="24"/>
        </w:rPr>
        <w:t xml:space="preserve">Александр </w:t>
      </w:r>
      <w:r w:rsidR="0094718C" w:rsidRPr="0094718C">
        <w:rPr>
          <w:rFonts w:ascii="Times New Roman" w:eastAsia="Calibri" w:hAnsi="Times New Roman" w:cs="Times New Roman"/>
          <w:sz w:val="24"/>
          <w:szCs w:val="24"/>
        </w:rPr>
        <w:t>Курьянов и партнёры</w:t>
      </w:r>
      <w:r w:rsidRPr="0094718C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0969EE79" w14:textId="1DC9A9AE" w:rsidR="00A94CE4" w:rsidRPr="0094718C" w:rsidRDefault="00A94CE4" w:rsidP="003E691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4718C">
        <w:rPr>
          <w:rFonts w:ascii="Times New Roman" w:eastAsia="Calibri" w:hAnsi="Times New Roman" w:cs="Times New Roman"/>
          <w:sz w:val="24"/>
          <w:szCs w:val="24"/>
        </w:rPr>
        <w:t xml:space="preserve">эл. почта: </w:t>
      </w:r>
      <w:hyperlink r:id="rId9" w:history="1">
        <w:r w:rsidR="0094718C" w:rsidRPr="0094718C">
          <w:rPr>
            <w:rStyle w:val="a3"/>
            <w:rFonts w:ascii="Times New Roman" w:hAnsi="Times New Roman" w:cs="Times New Roman"/>
            <w:sz w:val="24"/>
            <w:szCs w:val="24"/>
          </w:rPr>
          <w:t>info@msk-legal.ru</w:t>
        </w:r>
      </w:hyperlink>
      <w:r w:rsidR="0094718C" w:rsidRPr="009471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E4EBB" w14:textId="4FF4E08F" w:rsidR="00A94CE4" w:rsidRPr="0094718C" w:rsidRDefault="00A94CE4" w:rsidP="003E691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18C">
        <w:rPr>
          <w:rFonts w:ascii="Times New Roman" w:eastAsia="Calibri" w:hAnsi="Times New Roman" w:cs="Times New Roman"/>
          <w:sz w:val="24"/>
          <w:szCs w:val="24"/>
        </w:rPr>
        <w:t xml:space="preserve">тел.: </w:t>
      </w:r>
      <w:r w:rsidR="0094718C" w:rsidRPr="00CC7CAB">
        <w:rPr>
          <w:rFonts w:ascii="Times New Roman" w:hAnsi="Times New Roman" w:cs="Times New Roman"/>
          <w:sz w:val="24"/>
          <w:szCs w:val="24"/>
        </w:rPr>
        <w:t>8(495)664-55-96</w:t>
      </w:r>
    </w:p>
    <w:p w14:paraId="344F2D4F" w14:textId="77777777" w:rsidR="00A94CE4" w:rsidRPr="0094718C" w:rsidRDefault="00A94CE4" w:rsidP="003E691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89ED37" w14:textId="77777777" w:rsidR="00A94CE4" w:rsidRPr="0094718C" w:rsidRDefault="00A94CE4" w:rsidP="003E6910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718C">
        <w:rPr>
          <w:rFonts w:ascii="Times New Roman" w:hAnsi="Times New Roman" w:cs="Times New Roman"/>
          <w:b/>
          <w:bCs/>
          <w:sz w:val="24"/>
          <w:szCs w:val="24"/>
        </w:rPr>
        <w:t>Орган, решение которого оспаривается:</w:t>
      </w:r>
    </w:p>
    <w:p w14:paraId="325E35B1" w14:textId="77777777" w:rsidR="00A94CE4" w:rsidRPr="0094718C" w:rsidRDefault="00A94CE4" w:rsidP="003E691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4718C">
        <w:rPr>
          <w:rFonts w:ascii="Times New Roman" w:hAnsi="Times New Roman" w:cs="Times New Roman"/>
          <w:sz w:val="24"/>
          <w:szCs w:val="24"/>
        </w:rPr>
        <w:t>Центральная электронная таможня Центрального таможенного управления Федеральной таможенной службы</w:t>
      </w:r>
    </w:p>
    <w:p w14:paraId="633E918E" w14:textId="77777777" w:rsidR="00A94CE4" w:rsidRPr="0094718C" w:rsidRDefault="00A94CE4" w:rsidP="003E691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4718C">
        <w:rPr>
          <w:rFonts w:ascii="Times New Roman" w:hAnsi="Times New Roman" w:cs="Times New Roman"/>
          <w:sz w:val="24"/>
          <w:szCs w:val="24"/>
        </w:rPr>
        <w:t>Место нахождения: 107140, г. Москва, ул. Комсомольская пл. д. 1, стр. 3.</w:t>
      </w:r>
    </w:p>
    <w:p w14:paraId="7262CEA6" w14:textId="77777777" w:rsidR="00A94CE4" w:rsidRPr="0094718C" w:rsidRDefault="00A94CE4" w:rsidP="003E691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539E9CE1" w14:textId="0EE8BA02" w:rsidR="00A94CE4" w:rsidRPr="0094718C" w:rsidRDefault="00A94CE4" w:rsidP="003E691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4718C">
        <w:rPr>
          <w:rFonts w:ascii="Times New Roman" w:hAnsi="Times New Roman" w:cs="Times New Roman"/>
          <w:sz w:val="24"/>
          <w:szCs w:val="24"/>
        </w:rPr>
        <w:t>Председательствующий судья: К</w:t>
      </w:r>
      <w:r w:rsidR="0094718C">
        <w:rPr>
          <w:rFonts w:ascii="Times New Roman" w:hAnsi="Times New Roman" w:cs="Times New Roman"/>
          <w:sz w:val="24"/>
          <w:szCs w:val="24"/>
        </w:rPr>
        <w:t>.</w:t>
      </w:r>
      <w:r w:rsidRPr="0094718C">
        <w:rPr>
          <w:rFonts w:ascii="Times New Roman" w:hAnsi="Times New Roman" w:cs="Times New Roman"/>
          <w:sz w:val="24"/>
          <w:szCs w:val="24"/>
        </w:rPr>
        <w:t>М. Т.</w:t>
      </w:r>
    </w:p>
    <w:p w14:paraId="06F55735" w14:textId="337FB0EE" w:rsidR="00A94CE4" w:rsidRPr="0094718C" w:rsidRDefault="00A94CE4" w:rsidP="003E691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4718C">
        <w:rPr>
          <w:rFonts w:ascii="Times New Roman" w:hAnsi="Times New Roman" w:cs="Times New Roman"/>
          <w:sz w:val="24"/>
          <w:szCs w:val="24"/>
        </w:rPr>
        <w:t xml:space="preserve">Дело № </w:t>
      </w:r>
      <w:r w:rsidR="0094718C">
        <w:rPr>
          <w:rFonts w:ascii="Times New Roman" w:hAnsi="Times New Roman" w:cs="Times New Roman"/>
          <w:sz w:val="24"/>
          <w:szCs w:val="24"/>
        </w:rPr>
        <w:t>1</w:t>
      </w:r>
    </w:p>
    <w:p w14:paraId="25E8930D" w14:textId="77777777" w:rsidR="007D46AA" w:rsidRPr="005657FD" w:rsidRDefault="007D46AA" w:rsidP="007D4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E2519" w14:textId="757A283E" w:rsidR="007D46AA" w:rsidRPr="005657FD" w:rsidRDefault="006A743D" w:rsidP="007D46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ПИСЬМЕННЫЕ ОБЪЯСНЕНИЯ</w:t>
      </w:r>
    </w:p>
    <w:p w14:paraId="44C225F2" w14:textId="0ED42008" w:rsidR="007D46AA" w:rsidRDefault="006A743D" w:rsidP="007D46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 судебному </w:t>
      </w:r>
      <w:r w:rsidR="006F14C1">
        <w:rPr>
          <w:rFonts w:ascii="Times New Roman" w:eastAsia="Calibri" w:hAnsi="Times New Roman" w:cs="Times New Roman"/>
          <w:b/>
          <w:bCs/>
          <w:sz w:val="24"/>
          <w:szCs w:val="24"/>
        </w:rPr>
        <w:t>заседанию</w:t>
      </w:r>
      <w:r w:rsidR="0031036B">
        <w:rPr>
          <w:rFonts w:ascii="Times New Roman" w:eastAsia="Calibri" w:hAnsi="Times New Roman" w:cs="Times New Roman"/>
          <w:b/>
          <w:bCs/>
          <w:sz w:val="24"/>
          <w:szCs w:val="24"/>
        </w:rPr>
        <w:t>, назначенному на</w:t>
      </w:r>
      <w:r w:rsidR="006F14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</w:t>
      </w:r>
      <w:r w:rsidR="00A94CE4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6F14C1">
        <w:rPr>
          <w:rFonts w:ascii="Times New Roman" w:eastAsia="Calibri" w:hAnsi="Times New Roman" w:cs="Times New Roman"/>
          <w:b/>
          <w:bCs/>
          <w:sz w:val="24"/>
          <w:szCs w:val="24"/>
        </w:rPr>
        <w:t>.07.2023</w:t>
      </w:r>
    </w:p>
    <w:p w14:paraId="07B611C9" w14:textId="4580CE93" w:rsidR="00776A90" w:rsidRDefault="00776A90" w:rsidP="007D46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70E6AF" w14:textId="2871BBFA" w:rsidR="00A94CE4" w:rsidRDefault="00A94CE4" w:rsidP="00A94C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Арбитражный суд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 Москвы</w:t>
      </w:r>
      <w:r w:rsidRPr="001D4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рассматривает дело </w:t>
      </w:r>
      <w:r w:rsidR="0094718C">
        <w:rPr>
          <w:rFonts w:ascii="Times New Roman" w:hAnsi="Times New Roman" w:cs="Times New Roman"/>
          <w:sz w:val="24"/>
          <w:szCs w:val="24"/>
        </w:rPr>
        <w:t>№ 1</w:t>
      </w:r>
      <w:r w:rsidRPr="001D42AE">
        <w:rPr>
          <w:rFonts w:ascii="Times New Roman" w:eastAsia="Calibri" w:hAnsi="Times New Roman" w:cs="Times New Roman"/>
          <w:bCs/>
          <w:sz w:val="24"/>
          <w:szCs w:val="24"/>
        </w:rPr>
        <w:t xml:space="preserve">, начатое по </w:t>
      </w:r>
      <w:r>
        <w:rPr>
          <w:rFonts w:ascii="Times New Roman" w:eastAsia="Calibri" w:hAnsi="Times New Roman" w:cs="Times New Roman"/>
          <w:bCs/>
          <w:sz w:val="24"/>
          <w:szCs w:val="24"/>
        </w:rPr>
        <w:t>заявлению</w:t>
      </w:r>
      <w:r w:rsidRPr="001D42AE">
        <w:rPr>
          <w:rFonts w:ascii="Times New Roman" w:eastAsia="Calibri" w:hAnsi="Times New Roman" w:cs="Times New Roman"/>
          <w:bCs/>
          <w:sz w:val="24"/>
          <w:szCs w:val="24"/>
        </w:rPr>
        <w:t xml:space="preserve"> Общества с ограниченной ответственностью (далее – </w:t>
      </w:r>
      <w:r>
        <w:rPr>
          <w:rFonts w:ascii="Times New Roman" w:eastAsia="Calibri" w:hAnsi="Times New Roman" w:cs="Times New Roman"/>
          <w:bCs/>
          <w:sz w:val="24"/>
          <w:szCs w:val="24"/>
        </w:rPr>
        <w:t>Заявитель</w:t>
      </w:r>
      <w:r w:rsidRPr="001D42AE">
        <w:rPr>
          <w:rFonts w:ascii="Times New Roman" w:eastAsia="Calibri" w:hAnsi="Times New Roman" w:cs="Times New Roman"/>
          <w:bCs/>
          <w:sz w:val="24"/>
          <w:szCs w:val="24"/>
        </w:rPr>
        <w:t xml:space="preserve">) к </w:t>
      </w:r>
      <w:r w:rsidRPr="00F570EB">
        <w:rPr>
          <w:rFonts w:ascii="Times New Roman" w:eastAsia="Calibri" w:hAnsi="Times New Roman" w:cs="Times New Roman"/>
          <w:bCs/>
          <w:sz w:val="24"/>
          <w:szCs w:val="24"/>
        </w:rPr>
        <w:t>Центральн</w:t>
      </w:r>
      <w:r>
        <w:rPr>
          <w:rFonts w:ascii="Times New Roman" w:eastAsia="Calibri" w:hAnsi="Times New Roman" w:cs="Times New Roman"/>
          <w:bCs/>
          <w:sz w:val="24"/>
          <w:szCs w:val="24"/>
        </w:rPr>
        <w:t>ой</w:t>
      </w:r>
      <w:r w:rsidRPr="00F570EB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</w:t>
      </w:r>
      <w:r>
        <w:rPr>
          <w:rFonts w:ascii="Times New Roman" w:eastAsia="Calibri" w:hAnsi="Times New Roman" w:cs="Times New Roman"/>
          <w:bCs/>
          <w:sz w:val="24"/>
          <w:szCs w:val="24"/>
        </w:rPr>
        <w:t>ой</w:t>
      </w:r>
      <w:r w:rsidRPr="00F570EB">
        <w:rPr>
          <w:rFonts w:ascii="Times New Roman" w:eastAsia="Calibri" w:hAnsi="Times New Roman" w:cs="Times New Roman"/>
          <w:bCs/>
          <w:sz w:val="24"/>
          <w:szCs w:val="24"/>
        </w:rPr>
        <w:t xml:space="preserve"> таможн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е </w:t>
      </w:r>
      <w:r w:rsidRPr="00F570EB">
        <w:rPr>
          <w:rFonts w:ascii="Times New Roman" w:eastAsia="Calibri" w:hAnsi="Times New Roman" w:cs="Times New Roman"/>
          <w:bCs/>
          <w:sz w:val="24"/>
          <w:szCs w:val="24"/>
        </w:rPr>
        <w:t>Центрального таможенного управления Федеральной таможенной службы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 признании </w:t>
      </w:r>
      <w:r w:rsidRPr="00F570EB">
        <w:rPr>
          <w:rFonts w:ascii="Times New Roman" w:eastAsia="Calibri" w:hAnsi="Times New Roman" w:cs="Times New Roman"/>
          <w:bCs/>
          <w:sz w:val="24"/>
          <w:szCs w:val="24"/>
        </w:rPr>
        <w:t>незаконным решени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я данного органа </w:t>
      </w:r>
      <w:r w:rsidRPr="005657FD">
        <w:rPr>
          <w:rFonts w:ascii="Times New Roman" w:eastAsia="Calibri" w:hAnsi="Times New Roman" w:cs="Times New Roman"/>
          <w:sz w:val="24"/>
          <w:szCs w:val="24"/>
        </w:rPr>
        <w:t>от 01.12.2022 о внесении изменений в сведения, заявленные в декларации на товары №</w:t>
      </w:r>
      <w:r w:rsidR="0028793F">
        <w:rPr>
          <w:rFonts w:ascii="Times New Roman" w:eastAsia="Calibri" w:hAnsi="Times New Roman" w:cs="Times New Roman"/>
          <w:sz w:val="24"/>
          <w:szCs w:val="24"/>
        </w:rPr>
        <w:t>1</w:t>
      </w:r>
      <w:r w:rsidRPr="005657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A25204" w14:textId="1EDCA984" w:rsidR="003513E0" w:rsidRDefault="0031036B" w:rsidP="00E50D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Заявитель поддерживает свои требования и желает дать следующие объяснения. </w:t>
      </w:r>
      <w:r w:rsidR="00C13D06">
        <w:rPr>
          <w:rFonts w:ascii="Times New Roman" w:eastAsia="Calibri" w:hAnsi="Times New Roman" w:cs="Times New Roman"/>
          <w:sz w:val="24"/>
          <w:szCs w:val="24"/>
        </w:rPr>
        <w:t xml:space="preserve">Представляется, что для правильного разрешения настоящего дела необходимо установить </w:t>
      </w:r>
      <w:r w:rsidR="00F13BBA">
        <w:rPr>
          <w:rFonts w:ascii="Times New Roman" w:eastAsia="Calibri" w:hAnsi="Times New Roman" w:cs="Times New Roman"/>
          <w:sz w:val="24"/>
          <w:szCs w:val="24"/>
        </w:rPr>
        <w:t xml:space="preserve">код </w:t>
      </w:r>
      <w:r w:rsidR="00186ECB">
        <w:rPr>
          <w:rFonts w:ascii="Times New Roman" w:eastAsia="Calibri" w:hAnsi="Times New Roman" w:cs="Times New Roman"/>
          <w:sz w:val="24"/>
          <w:szCs w:val="24"/>
        </w:rPr>
        <w:t>Е</w:t>
      </w:r>
      <w:r w:rsidR="00F13BBA">
        <w:rPr>
          <w:rFonts w:ascii="Times New Roman" w:eastAsia="Calibri" w:hAnsi="Times New Roman" w:cs="Times New Roman"/>
          <w:sz w:val="24"/>
          <w:szCs w:val="24"/>
        </w:rPr>
        <w:t>ТН ВЭД</w:t>
      </w:r>
      <w:r w:rsidR="00186ECB">
        <w:rPr>
          <w:rFonts w:ascii="Times New Roman" w:eastAsia="Calibri" w:hAnsi="Times New Roman" w:cs="Times New Roman"/>
          <w:sz w:val="24"/>
          <w:szCs w:val="24"/>
        </w:rPr>
        <w:t xml:space="preserve"> ЕАЭС и наименование товара</w:t>
      </w:r>
      <w:r w:rsidR="00375FD9">
        <w:rPr>
          <w:rFonts w:ascii="Times New Roman" w:eastAsia="Calibri" w:hAnsi="Times New Roman" w:cs="Times New Roman"/>
          <w:sz w:val="24"/>
          <w:szCs w:val="24"/>
        </w:rPr>
        <w:t xml:space="preserve">, как это указано в примечании № 1 к </w:t>
      </w:r>
      <w:r w:rsidR="00375FD9" w:rsidRPr="00375FD9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375FD9">
        <w:rPr>
          <w:rFonts w:ascii="Times New Roman" w:eastAsia="Calibri" w:hAnsi="Times New Roman" w:cs="Times New Roman"/>
          <w:sz w:val="24"/>
          <w:szCs w:val="24"/>
        </w:rPr>
        <w:t>ю</w:t>
      </w:r>
      <w:r w:rsidR="00375FD9" w:rsidRPr="00375FD9">
        <w:rPr>
          <w:rFonts w:ascii="Times New Roman" w:eastAsia="Calibri" w:hAnsi="Times New Roman" w:cs="Times New Roman"/>
          <w:sz w:val="24"/>
          <w:szCs w:val="24"/>
        </w:rPr>
        <w:t xml:space="preserve"> Правительства РФ от 31.12.2004 </w:t>
      </w:r>
      <w:r w:rsidR="00375FD9">
        <w:rPr>
          <w:rFonts w:ascii="Times New Roman" w:eastAsia="Calibri" w:hAnsi="Times New Roman" w:cs="Times New Roman"/>
          <w:sz w:val="24"/>
          <w:szCs w:val="24"/>
        </w:rPr>
        <w:t>№</w:t>
      </w:r>
      <w:r w:rsidR="00375FD9" w:rsidRPr="00375FD9">
        <w:rPr>
          <w:rFonts w:ascii="Times New Roman" w:eastAsia="Calibri" w:hAnsi="Times New Roman" w:cs="Times New Roman"/>
          <w:sz w:val="24"/>
          <w:szCs w:val="24"/>
        </w:rPr>
        <w:t xml:space="preserve"> 908</w:t>
      </w:r>
      <w:r w:rsidR="00F13BBA">
        <w:rPr>
          <w:rFonts w:ascii="Times New Roman" w:eastAsia="Calibri" w:hAnsi="Times New Roman" w:cs="Times New Roman"/>
          <w:sz w:val="24"/>
          <w:szCs w:val="24"/>
        </w:rPr>
        <w:t>. От этого зависит вид применяемой ставки налогообложения по НДС.</w:t>
      </w:r>
    </w:p>
    <w:p w14:paraId="125FDF88" w14:textId="4D6B9306" w:rsidR="00E50D89" w:rsidRDefault="00E50D89" w:rsidP="00147C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 это предусмотрено ч. 5 ст. 200 АПК РФ о</w:t>
      </w:r>
      <w:r w:rsidRPr="00E50D89">
        <w:rPr>
          <w:rFonts w:ascii="Times New Roman" w:eastAsia="Calibri" w:hAnsi="Times New Roman" w:cs="Times New Roman"/>
          <w:sz w:val="24"/>
          <w:szCs w:val="24"/>
        </w:rPr>
        <w:t>бязанность доказывания соответствия оспариваемого ненормативного правового акта закону или иному нормативному правовому акту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0D89">
        <w:rPr>
          <w:rFonts w:ascii="Times New Roman" w:eastAsia="Calibri" w:hAnsi="Times New Roman" w:cs="Times New Roman"/>
          <w:sz w:val="24"/>
          <w:szCs w:val="24"/>
        </w:rPr>
        <w:t>возлагается на орган или лицо, которые приняли акт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Таможенный </w:t>
      </w:r>
      <w:r w:rsidR="00B142DE">
        <w:rPr>
          <w:rFonts w:ascii="Times New Roman" w:eastAsia="Calibri" w:hAnsi="Times New Roman" w:cs="Times New Roman"/>
          <w:sz w:val="24"/>
          <w:szCs w:val="24"/>
        </w:rPr>
        <w:t>орган</w:t>
      </w:r>
      <w:r w:rsidR="00196F29">
        <w:rPr>
          <w:rFonts w:ascii="Times New Roman" w:eastAsia="Calibri" w:hAnsi="Times New Roman" w:cs="Times New Roman"/>
          <w:sz w:val="24"/>
          <w:szCs w:val="24"/>
        </w:rPr>
        <w:t xml:space="preserve"> в обоснование законности принятого решения </w:t>
      </w:r>
      <w:r w:rsidR="009063B4">
        <w:rPr>
          <w:rFonts w:ascii="Times New Roman" w:eastAsia="Calibri" w:hAnsi="Times New Roman" w:cs="Times New Roman"/>
          <w:sz w:val="24"/>
          <w:szCs w:val="24"/>
        </w:rPr>
        <w:t>ссылается на з</w:t>
      </w:r>
      <w:r w:rsidR="009063B4" w:rsidRPr="009063B4">
        <w:rPr>
          <w:rFonts w:ascii="Times New Roman" w:eastAsia="Calibri" w:hAnsi="Times New Roman" w:cs="Times New Roman"/>
          <w:sz w:val="24"/>
          <w:szCs w:val="24"/>
        </w:rPr>
        <w:t>аключение таможенного эксперта</w:t>
      </w:r>
      <w:r w:rsidR="009063B4">
        <w:rPr>
          <w:rFonts w:ascii="Times New Roman" w:eastAsia="Calibri" w:hAnsi="Times New Roman" w:cs="Times New Roman"/>
          <w:sz w:val="24"/>
          <w:szCs w:val="24"/>
        </w:rPr>
        <w:t xml:space="preserve">, в котором находящийся в служебной подчиненности от ответчика сотрудник таможни указывает, что </w:t>
      </w:r>
      <w:r w:rsidR="00147C5D">
        <w:rPr>
          <w:rFonts w:ascii="Times New Roman" w:eastAsia="Calibri" w:hAnsi="Times New Roman" w:cs="Times New Roman"/>
          <w:sz w:val="24"/>
          <w:szCs w:val="24"/>
        </w:rPr>
        <w:t xml:space="preserve">ввезенный заявителем товар </w:t>
      </w:r>
      <w:r w:rsidR="00147C5D" w:rsidRPr="00147C5D">
        <w:rPr>
          <w:rFonts w:ascii="Times New Roman" w:eastAsia="Calibri" w:hAnsi="Times New Roman" w:cs="Times New Roman"/>
          <w:sz w:val="24"/>
          <w:szCs w:val="24"/>
        </w:rPr>
        <w:t>мо</w:t>
      </w:r>
      <w:r w:rsidR="00147C5D">
        <w:rPr>
          <w:rFonts w:ascii="Times New Roman" w:eastAsia="Calibri" w:hAnsi="Times New Roman" w:cs="Times New Roman"/>
          <w:sz w:val="24"/>
          <w:szCs w:val="24"/>
        </w:rPr>
        <w:t>жет</w:t>
      </w:r>
      <w:r w:rsidR="00147C5D" w:rsidRPr="00147C5D">
        <w:rPr>
          <w:rFonts w:ascii="Times New Roman" w:eastAsia="Calibri" w:hAnsi="Times New Roman" w:cs="Times New Roman"/>
          <w:sz w:val="24"/>
          <w:szCs w:val="24"/>
        </w:rPr>
        <w:t xml:space="preserve"> быть</w:t>
      </w:r>
      <w:r w:rsidR="00147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7C5D" w:rsidRPr="00147C5D">
        <w:rPr>
          <w:rFonts w:ascii="Times New Roman" w:eastAsia="Calibri" w:hAnsi="Times New Roman" w:cs="Times New Roman"/>
          <w:sz w:val="24"/>
          <w:szCs w:val="24"/>
        </w:rPr>
        <w:t xml:space="preserve">поименован как замороженные хлебобулочные </w:t>
      </w:r>
      <w:r w:rsidR="00147C5D" w:rsidRPr="00147C5D">
        <w:rPr>
          <w:rFonts w:ascii="Times New Roman" w:eastAsia="Calibri" w:hAnsi="Times New Roman" w:cs="Times New Roman"/>
          <w:sz w:val="24"/>
          <w:szCs w:val="24"/>
        </w:rPr>
        <w:lastRenderedPageBreak/>
        <w:t>полуфабрикаты различной степени</w:t>
      </w:r>
      <w:r w:rsidR="00147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7C5D" w:rsidRPr="00147C5D">
        <w:rPr>
          <w:rFonts w:ascii="Times New Roman" w:eastAsia="Calibri" w:hAnsi="Times New Roman" w:cs="Times New Roman"/>
          <w:sz w:val="24"/>
          <w:szCs w:val="24"/>
        </w:rPr>
        <w:t>готовности, с начинкой, уложенной на поверхность – пицца.</w:t>
      </w:r>
      <w:r w:rsidR="00147C5D">
        <w:rPr>
          <w:rFonts w:ascii="Times New Roman" w:eastAsia="Calibri" w:hAnsi="Times New Roman" w:cs="Times New Roman"/>
          <w:sz w:val="24"/>
          <w:szCs w:val="24"/>
        </w:rPr>
        <w:t xml:space="preserve"> Таможенный орган неоднократно </w:t>
      </w:r>
      <w:r w:rsidR="00377A44">
        <w:rPr>
          <w:rFonts w:ascii="Times New Roman" w:eastAsia="Calibri" w:hAnsi="Times New Roman" w:cs="Times New Roman"/>
          <w:sz w:val="24"/>
          <w:szCs w:val="24"/>
        </w:rPr>
        <w:t xml:space="preserve">в отзыве и </w:t>
      </w:r>
      <w:r w:rsidR="00147C5D">
        <w:rPr>
          <w:rFonts w:ascii="Times New Roman" w:eastAsia="Calibri" w:hAnsi="Times New Roman" w:cs="Times New Roman"/>
          <w:sz w:val="24"/>
          <w:szCs w:val="24"/>
        </w:rPr>
        <w:t>в судебных заседаниях, ссылаясь на данное заключение</w:t>
      </w:r>
      <w:r w:rsidR="00377A44">
        <w:rPr>
          <w:rFonts w:ascii="Times New Roman" w:eastAsia="Calibri" w:hAnsi="Times New Roman" w:cs="Times New Roman"/>
          <w:sz w:val="24"/>
          <w:szCs w:val="24"/>
        </w:rPr>
        <w:t>,</w:t>
      </w:r>
      <w:r w:rsidR="00147C5D">
        <w:rPr>
          <w:rFonts w:ascii="Times New Roman" w:eastAsia="Calibri" w:hAnsi="Times New Roman" w:cs="Times New Roman"/>
          <w:sz w:val="24"/>
          <w:szCs w:val="24"/>
        </w:rPr>
        <w:t xml:space="preserve"> утверждал, что </w:t>
      </w:r>
      <w:r w:rsidR="00377A44">
        <w:rPr>
          <w:rFonts w:ascii="Times New Roman" w:eastAsia="Calibri" w:hAnsi="Times New Roman" w:cs="Times New Roman"/>
          <w:sz w:val="24"/>
          <w:szCs w:val="24"/>
        </w:rPr>
        <w:t>ввезенный товар является хлебобулочным полуфабрикатом</w:t>
      </w:r>
      <w:r w:rsidR="00EF5445">
        <w:rPr>
          <w:rFonts w:ascii="Times New Roman" w:eastAsia="Calibri" w:hAnsi="Times New Roman" w:cs="Times New Roman"/>
          <w:sz w:val="24"/>
          <w:szCs w:val="24"/>
        </w:rPr>
        <w:t xml:space="preserve"> и не </w:t>
      </w:r>
      <w:r w:rsidR="003530D8">
        <w:rPr>
          <w:rFonts w:ascii="Times New Roman" w:eastAsia="Calibri" w:hAnsi="Times New Roman" w:cs="Times New Roman"/>
          <w:sz w:val="24"/>
          <w:szCs w:val="24"/>
        </w:rPr>
        <w:t>может</w:t>
      </w:r>
      <w:r w:rsidR="00EF5445">
        <w:rPr>
          <w:rFonts w:ascii="Times New Roman" w:eastAsia="Calibri" w:hAnsi="Times New Roman" w:cs="Times New Roman"/>
          <w:sz w:val="24"/>
          <w:szCs w:val="24"/>
        </w:rPr>
        <w:t xml:space="preserve"> являться хлебобулочным изделием.</w:t>
      </w:r>
    </w:p>
    <w:p w14:paraId="1BD9FD36" w14:textId="77777777" w:rsidR="006877FD" w:rsidRPr="00980B7B" w:rsidRDefault="006877FD" w:rsidP="006877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п. 4.1. </w:t>
      </w:r>
      <w:r w:rsidRPr="00980B7B">
        <w:rPr>
          <w:rFonts w:ascii="Times New Roman" w:eastAsia="Calibri" w:hAnsi="Times New Roman" w:cs="Times New Roman"/>
          <w:bCs/>
          <w:sz w:val="24"/>
          <w:szCs w:val="24"/>
        </w:rPr>
        <w:t>Межгосударственн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ого </w:t>
      </w:r>
      <w:r w:rsidRPr="00980B7B">
        <w:rPr>
          <w:rFonts w:ascii="Times New Roman" w:eastAsia="Calibri" w:hAnsi="Times New Roman" w:cs="Times New Roman"/>
          <w:bCs/>
          <w:sz w:val="24"/>
          <w:szCs w:val="24"/>
        </w:rPr>
        <w:t>стандарт</w:t>
      </w:r>
      <w:r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980B7B">
        <w:rPr>
          <w:rFonts w:ascii="Times New Roman" w:eastAsia="Calibri" w:hAnsi="Times New Roman" w:cs="Times New Roman"/>
          <w:bCs/>
          <w:sz w:val="24"/>
          <w:szCs w:val="24"/>
        </w:rPr>
        <w:t xml:space="preserve"> ГОСТ 31806-2012 </w:t>
      </w:r>
      <w:r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80B7B">
        <w:rPr>
          <w:rFonts w:ascii="Times New Roman" w:eastAsia="Calibri" w:hAnsi="Times New Roman" w:cs="Times New Roman"/>
          <w:bCs/>
          <w:sz w:val="24"/>
          <w:szCs w:val="24"/>
        </w:rPr>
        <w:t>Полуфабрикаты хлебобулочные замороженные и охлажденные. Общие технические условия</w:t>
      </w:r>
      <w:r>
        <w:rPr>
          <w:rFonts w:ascii="Times New Roman" w:eastAsia="Calibri" w:hAnsi="Times New Roman" w:cs="Times New Roman"/>
          <w:bCs/>
          <w:sz w:val="24"/>
          <w:szCs w:val="24"/>
        </w:rPr>
        <w:t>»: «</w:t>
      </w:r>
      <w:r w:rsidRPr="00980B7B">
        <w:rPr>
          <w:rFonts w:ascii="Times New Roman" w:eastAsia="Calibri" w:hAnsi="Times New Roman" w:cs="Times New Roman"/>
          <w:bCs/>
          <w:sz w:val="24"/>
          <w:szCs w:val="24"/>
        </w:rPr>
        <w:t>4.1 Хлебобулочные полуфабрикаты, включенные в настоящий стандарт:</w:t>
      </w:r>
    </w:p>
    <w:p w14:paraId="14D3CC5F" w14:textId="77777777" w:rsidR="006877FD" w:rsidRPr="00980B7B" w:rsidRDefault="006877FD" w:rsidP="006877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0B7B">
        <w:rPr>
          <w:rFonts w:ascii="Times New Roman" w:eastAsia="Calibri" w:hAnsi="Times New Roman" w:cs="Times New Roman"/>
          <w:bCs/>
          <w:sz w:val="24"/>
          <w:szCs w:val="24"/>
        </w:rPr>
        <w:t>- охлажденное тесто;</w:t>
      </w:r>
    </w:p>
    <w:p w14:paraId="1C54247E" w14:textId="77777777" w:rsidR="006877FD" w:rsidRPr="00980B7B" w:rsidRDefault="006877FD" w:rsidP="006877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0B7B">
        <w:rPr>
          <w:rFonts w:ascii="Times New Roman" w:eastAsia="Calibri" w:hAnsi="Times New Roman" w:cs="Times New Roman"/>
          <w:bCs/>
          <w:sz w:val="24"/>
          <w:szCs w:val="24"/>
        </w:rPr>
        <w:t>- замороженное тесто;</w:t>
      </w:r>
    </w:p>
    <w:p w14:paraId="6308B04A" w14:textId="77777777" w:rsidR="006877FD" w:rsidRPr="00980B7B" w:rsidRDefault="006877FD" w:rsidP="006877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0B7B">
        <w:rPr>
          <w:rFonts w:ascii="Times New Roman" w:eastAsia="Calibri" w:hAnsi="Times New Roman" w:cs="Times New Roman"/>
          <w:bCs/>
          <w:sz w:val="24"/>
          <w:szCs w:val="24"/>
        </w:rPr>
        <w:t>- замороженные тестовые заготовки;</w:t>
      </w:r>
    </w:p>
    <w:p w14:paraId="5F6001C3" w14:textId="77777777" w:rsidR="006877FD" w:rsidRPr="00980B7B" w:rsidRDefault="006877FD" w:rsidP="006877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0B7B">
        <w:rPr>
          <w:rFonts w:ascii="Times New Roman" w:eastAsia="Calibri" w:hAnsi="Times New Roman" w:cs="Times New Roman"/>
          <w:bCs/>
          <w:sz w:val="24"/>
          <w:szCs w:val="24"/>
        </w:rPr>
        <w:t>- замороженные тестовые заготовки различной степени готовности;</w:t>
      </w:r>
    </w:p>
    <w:p w14:paraId="013091DA" w14:textId="77777777" w:rsidR="006877FD" w:rsidRPr="00980B7B" w:rsidRDefault="006877FD" w:rsidP="006877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0B7B">
        <w:rPr>
          <w:rFonts w:ascii="Times New Roman" w:eastAsia="Calibri" w:hAnsi="Times New Roman" w:cs="Times New Roman"/>
          <w:bCs/>
          <w:sz w:val="24"/>
          <w:szCs w:val="24"/>
        </w:rPr>
        <w:t>- охлажденные тестовые заготовки высокой степени готовности;</w:t>
      </w:r>
    </w:p>
    <w:p w14:paraId="3F57FCE9" w14:textId="77777777" w:rsidR="006877FD" w:rsidRDefault="006877FD" w:rsidP="006877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0B7B">
        <w:rPr>
          <w:rFonts w:ascii="Times New Roman" w:eastAsia="Calibri" w:hAnsi="Times New Roman" w:cs="Times New Roman"/>
          <w:b/>
          <w:sz w:val="24"/>
          <w:szCs w:val="24"/>
        </w:rPr>
        <w:t>- замороженные хлебобулочные изделия</w:t>
      </w:r>
      <w:r w:rsidRPr="00980B7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D8E50A3" w14:textId="1475F44B" w:rsidR="006877FD" w:rsidRDefault="006877FD" w:rsidP="003530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Таможенный орган полагает, что декларируемый товар является х</w:t>
      </w:r>
      <w:r w:rsidRPr="00526EE0">
        <w:rPr>
          <w:rFonts w:ascii="Times New Roman" w:eastAsia="Calibri" w:hAnsi="Times New Roman" w:cs="Times New Roman"/>
          <w:bCs/>
          <w:sz w:val="24"/>
          <w:szCs w:val="24"/>
        </w:rPr>
        <w:t>лебобулочны</w:t>
      </w:r>
      <w:r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526EE0">
        <w:rPr>
          <w:rFonts w:ascii="Times New Roman" w:eastAsia="Calibri" w:hAnsi="Times New Roman" w:cs="Times New Roman"/>
          <w:bCs/>
          <w:sz w:val="24"/>
          <w:szCs w:val="24"/>
        </w:rPr>
        <w:t xml:space="preserve"> полуфабрикат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ом, а не </w:t>
      </w:r>
      <w:r w:rsidRPr="005F4D69">
        <w:rPr>
          <w:rFonts w:ascii="Times New Roman" w:eastAsia="Calibri" w:hAnsi="Times New Roman" w:cs="Times New Roman"/>
          <w:bCs/>
          <w:sz w:val="24"/>
          <w:szCs w:val="24"/>
        </w:rPr>
        <w:t>хлебобулочны</w:t>
      </w:r>
      <w:r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5F4D69">
        <w:rPr>
          <w:rFonts w:ascii="Times New Roman" w:eastAsia="Calibri" w:hAnsi="Times New Roman" w:cs="Times New Roman"/>
          <w:bCs/>
          <w:sz w:val="24"/>
          <w:szCs w:val="24"/>
        </w:rPr>
        <w:t xml:space="preserve"> издели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ем. Вместе с тем, как следует из положений п. 4.1. </w:t>
      </w:r>
      <w:r w:rsidRPr="00980B7B">
        <w:rPr>
          <w:rFonts w:ascii="Times New Roman" w:eastAsia="Calibri" w:hAnsi="Times New Roman" w:cs="Times New Roman"/>
          <w:bCs/>
          <w:sz w:val="24"/>
          <w:szCs w:val="24"/>
        </w:rPr>
        <w:t>ГОСТ 31806-2012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что хлебобулочный </w:t>
      </w:r>
      <w:r w:rsidRPr="00360927">
        <w:rPr>
          <w:rFonts w:ascii="Times New Roman" w:eastAsia="Calibri" w:hAnsi="Times New Roman" w:cs="Times New Roman"/>
          <w:b/>
          <w:sz w:val="24"/>
          <w:szCs w:val="24"/>
        </w:rPr>
        <w:t xml:space="preserve">полуфабрикат может одновременно являться </w:t>
      </w:r>
      <w:r w:rsidRPr="00443BE2">
        <w:rPr>
          <w:rFonts w:ascii="Times New Roman" w:eastAsia="Calibri" w:hAnsi="Times New Roman" w:cs="Times New Roman"/>
          <w:b/>
          <w:sz w:val="24"/>
          <w:szCs w:val="24"/>
        </w:rPr>
        <w:t>замороженны</w:t>
      </w:r>
      <w:r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443BE2">
        <w:rPr>
          <w:rFonts w:ascii="Times New Roman" w:eastAsia="Calibri" w:hAnsi="Times New Roman" w:cs="Times New Roman"/>
          <w:b/>
          <w:sz w:val="24"/>
          <w:szCs w:val="24"/>
        </w:rPr>
        <w:t xml:space="preserve"> хлебобулочны</w:t>
      </w:r>
      <w:r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443BE2">
        <w:rPr>
          <w:rFonts w:ascii="Times New Roman" w:eastAsia="Calibri" w:hAnsi="Times New Roman" w:cs="Times New Roman"/>
          <w:b/>
          <w:sz w:val="24"/>
          <w:szCs w:val="24"/>
        </w:rPr>
        <w:t xml:space="preserve"> издели</w:t>
      </w:r>
      <w:r>
        <w:rPr>
          <w:rFonts w:ascii="Times New Roman" w:eastAsia="Calibri" w:hAnsi="Times New Roman" w:cs="Times New Roman"/>
          <w:b/>
          <w:sz w:val="24"/>
          <w:szCs w:val="24"/>
        </w:rPr>
        <w:t>ем.</w:t>
      </w:r>
      <w:r w:rsidR="000C35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C3580" w:rsidRPr="00980B7B">
        <w:rPr>
          <w:rFonts w:ascii="Times New Roman" w:eastAsia="Calibri" w:hAnsi="Times New Roman" w:cs="Times New Roman"/>
          <w:bCs/>
          <w:sz w:val="24"/>
          <w:szCs w:val="24"/>
        </w:rPr>
        <w:t>Хлебобулочные полуфабрикаты</w:t>
      </w:r>
      <w:r w:rsidR="000C3580">
        <w:rPr>
          <w:rFonts w:ascii="Times New Roman" w:eastAsia="Calibri" w:hAnsi="Times New Roman" w:cs="Times New Roman"/>
          <w:bCs/>
          <w:sz w:val="24"/>
          <w:szCs w:val="24"/>
        </w:rPr>
        <w:t xml:space="preserve"> более широкая категория, которая охватывает </w:t>
      </w:r>
      <w:r w:rsidR="000C3580" w:rsidRPr="000C3580">
        <w:rPr>
          <w:rFonts w:ascii="Times New Roman" w:eastAsia="Calibri" w:hAnsi="Times New Roman" w:cs="Times New Roman"/>
          <w:bCs/>
          <w:sz w:val="24"/>
          <w:szCs w:val="24"/>
        </w:rPr>
        <w:t>замороженные хлебобулочные изделия</w:t>
      </w:r>
      <w:r w:rsidR="000C358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3530D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60927">
        <w:rPr>
          <w:rFonts w:ascii="Times New Roman" w:eastAsia="Calibri" w:hAnsi="Times New Roman" w:cs="Times New Roman"/>
          <w:bCs/>
          <w:sz w:val="24"/>
          <w:szCs w:val="24"/>
        </w:rPr>
        <w:t>Надлежит верно определить</w:t>
      </w:r>
      <w:r w:rsidR="005B0930">
        <w:rPr>
          <w:rFonts w:ascii="Times New Roman" w:eastAsia="Calibri" w:hAnsi="Times New Roman" w:cs="Times New Roman"/>
          <w:bCs/>
          <w:sz w:val="24"/>
          <w:szCs w:val="24"/>
        </w:rPr>
        <w:t>, к какой</w:t>
      </w:r>
      <w:r w:rsidR="00360927">
        <w:rPr>
          <w:rFonts w:ascii="Times New Roman" w:eastAsia="Calibri" w:hAnsi="Times New Roman" w:cs="Times New Roman"/>
          <w:bCs/>
          <w:sz w:val="24"/>
          <w:szCs w:val="24"/>
        </w:rPr>
        <w:t xml:space="preserve"> категори</w:t>
      </w:r>
      <w:r w:rsidR="005B0930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A30C7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B0930">
        <w:rPr>
          <w:rFonts w:ascii="Times New Roman" w:eastAsia="Calibri" w:hAnsi="Times New Roman" w:cs="Times New Roman"/>
          <w:bCs/>
          <w:sz w:val="24"/>
          <w:szCs w:val="24"/>
        </w:rPr>
        <w:t>относится ввезенный</w:t>
      </w:r>
      <w:r w:rsidR="00A30C7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B0930">
        <w:rPr>
          <w:rFonts w:ascii="Times New Roman" w:eastAsia="Calibri" w:hAnsi="Times New Roman" w:cs="Times New Roman"/>
          <w:bCs/>
          <w:sz w:val="24"/>
          <w:szCs w:val="24"/>
        </w:rPr>
        <w:t>х</w:t>
      </w:r>
      <w:r w:rsidR="00A30C73" w:rsidRPr="00980B7B">
        <w:rPr>
          <w:rFonts w:ascii="Times New Roman" w:eastAsia="Calibri" w:hAnsi="Times New Roman" w:cs="Times New Roman"/>
          <w:bCs/>
          <w:sz w:val="24"/>
          <w:szCs w:val="24"/>
        </w:rPr>
        <w:t>лебобулочны</w:t>
      </w:r>
      <w:r w:rsidR="005B0930">
        <w:rPr>
          <w:rFonts w:ascii="Times New Roman" w:eastAsia="Calibri" w:hAnsi="Times New Roman" w:cs="Times New Roman"/>
          <w:bCs/>
          <w:sz w:val="24"/>
          <w:szCs w:val="24"/>
        </w:rPr>
        <w:t xml:space="preserve">й </w:t>
      </w:r>
      <w:r w:rsidR="00A30C73" w:rsidRPr="00980B7B">
        <w:rPr>
          <w:rFonts w:ascii="Times New Roman" w:eastAsia="Calibri" w:hAnsi="Times New Roman" w:cs="Times New Roman"/>
          <w:bCs/>
          <w:sz w:val="24"/>
          <w:szCs w:val="24"/>
        </w:rPr>
        <w:t>полуфабрикат</w:t>
      </w:r>
      <w:r w:rsidR="00360927">
        <w:rPr>
          <w:rFonts w:ascii="Times New Roman" w:eastAsia="Calibri" w:hAnsi="Times New Roman" w:cs="Times New Roman"/>
          <w:bCs/>
          <w:sz w:val="24"/>
          <w:szCs w:val="24"/>
        </w:rPr>
        <w:t>, что возможно только на основе специал</w:t>
      </w:r>
      <w:r w:rsidR="008A1305">
        <w:rPr>
          <w:rFonts w:ascii="Times New Roman" w:eastAsia="Calibri" w:hAnsi="Times New Roman" w:cs="Times New Roman"/>
          <w:bCs/>
          <w:sz w:val="24"/>
          <w:szCs w:val="24"/>
        </w:rPr>
        <w:t>ьных познаний. Именно этим и было обусловлено заявленное в предыдущем заседании ходатайство Заявителя.</w:t>
      </w:r>
    </w:p>
    <w:p w14:paraId="54587891" w14:textId="26642A1A" w:rsidR="008A1305" w:rsidRDefault="008A1305" w:rsidP="006877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На основании изложенного, прошу провести по делу</w:t>
      </w:r>
      <w:r w:rsidRPr="008A1305">
        <w:t xml:space="preserve"> </w:t>
      </w:r>
      <w:r w:rsidRPr="008A1305">
        <w:rPr>
          <w:rFonts w:ascii="Times New Roman" w:eastAsia="Calibri" w:hAnsi="Times New Roman" w:cs="Times New Roman"/>
          <w:bCs/>
          <w:sz w:val="24"/>
          <w:szCs w:val="24"/>
        </w:rPr>
        <w:t>судебн</w:t>
      </w:r>
      <w:r>
        <w:rPr>
          <w:rFonts w:ascii="Times New Roman" w:eastAsia="Calibri" w:hAnsi="Times New Roman" w:cs="Times New Roman"/>
          <w:bCs/>
          <w:sz w:val="24"/>
          <w:szCs w:val="24"/>
        </w:rPr>
        <w:t>ую</w:t>
      </w:r>
      <w:r w:rsidRPr="008A1305">
        <w:rPr>
          <w:rFonts w:ascii="Times New Roman" w:eastAsia="Calibri" w:hAnsi="Times New Roman" w:cs="Times New Roman"/>
          <w:bCs/>
          <w:sz w:val="24"/>
          <w:szCs w:val="24"/>
        </w:rPr>
        <w:t xml:space="preserve"> товароведческ</w:t>
      </w:r>
      <w:r>
        <w:rPr>
          <w:rFonts w:ascii="Times New Roman" w:eastAsia="Calibri" w:hAnsi="Times New Roman" w:cs="Times New Roman"/>
          <w:bCs/>
          <w:sz w:val="24"/>
          <w:szCs w:val="24"/>
        </w:rPr>
        <w:t>ую</w:t>
      </w:r>
      <w:r w:rsidRPr="008A1305">
        <w:rPr>
          <w:rFonts w:ascii="Times New Roman" w:eastAsia="Calibri" w:hAnsi="Times New Roman" w:cs="Times New Roman"/>
          <w:bCs/>
          <w:sz w:val="24"/>
          <w:szCs w:val="24"/>
        </w:rPr>
        <w:t xml:space="preserve"> экспертиз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 и </w:t>
      </w:r>
      <w:r w:rsidR="008A2023">
        <w:rPr>
          <w:rFonts w:ascii="Times New Roman" w:eastAsia="Calibri" w:hAnsi="Times New Roman" w:cs="Times New Roman"/>
          <w:bCs/>
          <w:sz w:val="24"/>
          <w:szCs w:val="24"/>
        </w:rPr>
        <w:t>удовлетворить требования заявителя.</w:t>
      </w:r>
    </w:p>
    <w:bookmarkEnd w:id="0"/>
    <w:p w14:paraId="2C7B7D0B" w14:textId="49DFC042" w:rsidR="007D46AA" w:rsidRDefault="007D46AA" w:rsidP="007D46A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92A7CAB" w14:textId="01CE6BC5" w:rsidR="0028793F" w:rsidRPr="004D0F4D" w:rsidRDefault="0028793F" w:rsidP="0028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F4D">
        <w:rPr>
          <w:rFonts w:ascii="Times New Roman" w:hAnsi="Times New Roman" w:cs="Times New Roman"/>
          <w:sz w:val="24"/>
          <w:szCs w:val="24"/>
        </w:rPr>
        <w:t xml:space="preserve">Представитель ООО </w:t>
      </w:r>
      <w:r w:rsidR="00CC7CA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D0F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D0F4D">
        <w:rPr>
          <w:rFonts w:ascii="Times New Roman" w:hAnsi="Times New Roman" w:cs="Times New Roman"/>
          <w:sz w:val="24"/>
          <w:szCs w:val="24"/>
        </w:rPr>
        <w:t xml:space="preserve">     _____________/Городилов Н.С./</w:t>
      </w:r>
    </w:p>
    <w:p w14:paraId="4DFD9F10" w14:textId="77777777" w:rsidR="0028793F" w:rsidRDefault="0028793F" w:rsidP="002879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1A5EA1E" w14:textId="77777777" w:rsidR="007D46AA" w:rsidRPr="004D0F4D" w:rsidRDefault="007D46AA" w:rsidP="007D46A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D75587" w14:textId="1E06923A" w:rsidR="007D46AA" w:rsidRDefault="007D46AA" w:rsidP="007D46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CBDBCCB" w14:textId="77777777" w:rsidR="006623CB" w:rsidRDefault="006623CB"/>
    <w:sectPr w:rsidR="006623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1028D" w14:textId="77777777" w:rsidR="007E2706" w:rsidRDefault="007E2706" w:rsidP="00E10779">
      <w:pPr>
        <w:spacing w:after="0" w:line="240" w:lineRule="auto"/>
      </w:pPr>
      <w:r>
        <w:separator/>
      </w:r>
    </w:p>
  </w:endnote>
  <w:endnote w:type="continuationSeparator" w:id="0">
    <w:p w14:paraId="69C1950C" w14:textId="77777777" w:rsidR="007E2706" w:rsidRDefault="007E2706" w:rsidP="00E1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411E4" w14:textId="77777777" w:rsidR="00F97948" w:rsidRDefault="00F979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720D5" w14:textId="460D791B" w:rsidR="00E10779" w:rsidRPr="00605228" w:rsidRDefault="00E10779" w:rsidP="00E10779">
    <w:pPr>
      <w:pStyle w:val="a6"/>
      <w:rPr>
        <w:rFonts w:ascii="Times New Roman" w:hAnsi="Times New Roman" w:cs="Times New Roman"/>
      </w:rPr>
    </w:pPr>
    <w:r w:rsidRPr="00605228">
      <w:rPr>
        <w:rFonts w:ascii="Times New Roman" w:hAnsi="Times New Roman" w:cs="Times New Roman"/>
      </w:rPr>
      <w:ptab w:relativeTo="margin" w:alignment="center" w:leader="none"/>
    </w:r>
    <w:r w:rsidRPr="00605228">
      <w:rPr>
        <w:rFonts w:ascii="Times New Roman" w:hAnsi="Times New Roman" w:cs="Times New Roman"/>
      </w:rPr>
      <w:ptab w:relativeTo="margin" w:alignment="right" w:leader="none"/>
    </w:r>
    <w:r w:rsidRPr="00605228">
      <w:rPr>
        <w:rFonts w:ascii="Times New Roman" w:hAnsi="Times New Roman" w:cs="Times New Roman"/>
        <w:sz w:val="20"/>
      </w:rPr>
      <w:t xml:space="preserve">стр. </w:t>
    </w:r>
    <w:r w:rsidRPr="00605228">
      <w:rPr>
        <w:rFonts w:ascii="Times New Roman" w:hAnsi="Times New Roman" w:cs="Times New Roman"/>
        <w:sz w:val="20"/>
      </w:rPr>
      <w:fldChar w:fldCharType="begin"/>
    </w:r>
    <w:r w:rsidRPr="00605228">
      <w:rPr>
        <w:rFonts w:ascii="Times New Roman" w:hAnsi="Times New Roman" w:cs="Times New Roman"/>
        <w:sz w:val="20"/>
      </w:rPr>
      <w:instrText xml:space="preserve"> PAGE </w:instrText>
    </w:r>
    <w:r w:rsidRPr="00605228">
      <w:rPr>
        <w:rFonts w:ascii="Times New Roman" w:hAnsi="Times New Roman" w:cs="Times New Roman"/>
        <w:sz w:val="20"/>
      </w:rPr>
      <w:fldChar w:fldCharType="separate"/>
    </w:r>
    <w:r w:rsidR="003E6910">
      <w:rPr>
        <w:rFonts w:ascii="Times New Roman" w:hAnsi="Times New Roman" w:cs="Times New Roman"/>
        <w:noProof/>
        <w:sz w:val="20"/>
      </w:rPr>
      <w:t>2</w:t>
    </w:r>
    <w:r w:rsidRPr="00605228">
      <w:rPr>
        <w:rFonts w:ascii="Times New Roman" w:hAnsi="Times New Roman" w:cs="Times New Roman"/>
        <w:sz w:val="20"/>
      </w:rPr>
      <w:fldChar w:fldCharType="end"/>
    </w:r>
    <w:r w:rsidRPr="00605228">
      <w:rPr>
        <w:rFonts w:ascii="Times New Roman" w:hAnsi="Times New Roman" w:cs="Times New Roman"/>
        <w:sz w:val="20"/>
      </w:rPr>
      <w:t xml:space="preserve"> из </w:t>
    </w:r>
    <w:r w:rsidRPr="00605228">
      <w:rPr>
        <w:rFonts w:ascii="Times New Roman" w:hAnsi="Times New Roman" w:cs="Times New Roman"/>
        <w:sz w:val="20"/>
      </w:rPr>
      <w:fldChar w:fldCharType="begin"/>
    </w:r>
    <w:r w:rsidRPr="00605228">
      <w:rPr>
        <w:rFonts w:ascii="Times New Roman" w:hAnsi="Times New Roman" w:cs="Times New Roman"/>
        <w:sz w:val="20"/>
      </w:rPr>
      <w:instrText xml:space="preserve"> NUMPAGES </w:instrText>
    </w:r>
    <w:r w:rsidRPr="00605228">
      <w:rPr>
        <w:rFonts w:ascii="Times New Roman" w:hAnsi="Times New Roman" w:cs="Times New Roman"/>
        <w:sz w:val="20"/>
      </w:rPr>
      <w:fldChar w:fldCharType="separate"/>
    </w:r>
    <w:r w:rsidR="003E6910">
      <w:rPr>
        <w:rFonts w:ascii="Times New Roman" w:hAnsi="Times New Roman" w:cs="Times New Roman"/>
        <w:noProof/>
        <w:sz w:val="20"/>
      </w:rPr>
      <w:t>2</w:t>
    </w:r>
    <w:r w:rsidRPr="00605228">
      <w:rPr>
        <w:rFonts w:ascii="Times New Roman" w:hAnsi="Times New Roman" w:cs="Times New Roman"/>
        <w:sz w:val="20"/>
      </w:rPr>
      <w:fldChar w:fldCharType="end"/>
    </w:r>
    <w:r w:rsidRPr="00605228">
      <w:rPr>
        <w:rFonts w:ascii="Times New Roman" w:hAnsi="Times New Roman" w:cs="Times New Roman"/>
        <w:sz w:val="20"/>
      </w:rPr>
      <w:t xml:space="preserve"> </w:t>
    </w:r>
  </w:p>
  <w:p w14:paraId="0ADBE989" w14:textId="77777777" w:rsidR="00E10779" w:rsidRDefault="00E107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F58CE" w14:textId="77777777" w:rsidR="00F97948" w:rsidRDefault="00F979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CE003" w14:textId="77777777" w:rsidR="007E2706" w:rsidRDefault="007E2706" w:rsidP="00E10779">
      <w:pPr>
        <w:spacing w:after="0" w:line="240" w:lineRule="auto"/>
      </w:pPr>
      <w:r>
        <w:separator/>
      </w:r>
    </w:p>
  </w:footnote>
  <w:footnote w:type="continuationSeparator" w:id="0">
    <w:p w14:paraId="14A529E9" w14:textId="77777777" w:rsidR="007E2706" w:rsidRDefault="007E2706" w:rsidP="00E10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F7A0A" w14:textId="263BD475" w:rsidR="00F97948" w:rsidRDefault="007E2706">
    <w:pPr>
      <w:pStyle w:val="a4"/>
    </w:pPr>
    <w:r>
      <w:rPr>
        <w:noProof/>
      </w:rPr>
      <w:pict w14:anchorId="590B6C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79876" o:spid="_x0000_s2050" type="#_x0000_t136" style="position:absolute;margin-left:0;margin-top:0;width:467.7pt;height:73.85pt;z-index:-251655168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3A61D" w14:textId="04D8E509" w:rsidR="00F97948" w:rsidRDefault="007E2706">
    <w:pPr>
      <w:pStyle w:val="a4"/>
    </w:pPr>
    <w:r>
      <w:rPr>
        <w:noProof/>
      </w:rPr>
      <w:pict w14:anchorId="27806C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79877" o:spid="_x0000_s2051" type="#_x0000_t136" style="position:absolute;margin-left:0;margin-top:0;width:467.7pt;height:73.85pt;z-index:-251653120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6B3D1" w14:textId="714FACD1" w:rsidR="00F97948" w:rsidRDefault="007E2706">
    <w:pPr>
      <w:pStyle w:val="a4"/>
    </w:pPr>
    <w:r>
      <w:rPr>
        <w:noProof/>
      </w:rPr>
      <w:pict w14:anchorId="6F0D6E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79875" o:spid="_x0000_s2049" type="#_x0000_t136" style="position:absolute;margin-left:0;margin-top:0;width:467.7pt;height:73.85pt;z-index:-251657216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56DFC"/>
    <w:multiLevelType w:val="hybridMultilevel"/>
    <w:tmpl w:val="50D0C466"/>
    <w:lvl w:ilvl="0" w:tplc="EFEA7B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AA"/>
    <w:rsid w:val="00060719"/>
    <w:rsid w:val="000C3580"/>
    <w:rsid w:val="000D3FE1"/>
    <w:rsid w:val="00147C5D"/>
    <w:rsid w:val="00186ECB"/>
    <w:rsid w:val="00196F29"/>
    <w:rsid w:val="001C4395"/>
    <w:rsid w:val="001F2AA2"/>
    <w:rsid w:val="0020710E"/>
    <w:rsid w:val="00255725"/>
    <w:rsid w:val="0028793F"/>
    <w:rsid w:val="0031036B"/>
    <w:rsid w:val="003513E0"/>
    <w:rsid w:val="003530D8"/>
    <w:rsid w:val="00360927"/>
    <w:rsid w:val="00375FD9"/>
    <w:rsid w:val="00377A44"/>
    <w:rsid w:val="003E6910"/>
    <w:rsid w:val="00567F8D"/>
    <w:rsid w:val="005B0930"/>
    <w:rsid w:val="005C31D8"/>
    <w:rsid w:val="006623CB"/>
    <w:rsid w:val="006877FD"/>
    <w:rsid w:val="006A3743"/>
    <w:rsid w:val="006A743D"/>
    <w:rsid w:val="006F14C1"/>
    <w:rsid w:val="00776A90"/>
    <w:rsid w:val="007D46AA"/>
    <w:rsid w:val="007E2706"/>
    <w:rsid w:val="00881945"/>
    <w:rsid w:val="008A1305"/>
    <w:rsid w:val="008A2023"/>
    <w:rsid w:val="008E402F"/>
    <w:rsid w:val="009063B4"/>
    <w:rsid w:val="0094718C"/>
    <w:rsid w:val="00982F5D"/>
    <w:rsid w:val="009C76B2"/>
    <w:rsid w:val="00A30C73"/>
    <w:rsid w:val="00A71563"/>
    <w:rsid w:val="00A94CE4"/>
    <w:rsid w:val="00AA13BC"/>
    <w:rsid w:val="00AD12D7"/>
    <w:rsid w:val="00AD5B70"/>
    <w:rsid w:val="00B142DE"/>
    <w:rsid w:val="00B6105A"/>
    <w:rsid w:val="00B612DD"/>
    <w:rsid w:val="00C13D06"/>
    <w:rsid w:val="00C329FF"/>
    <w:rsid w:val="00C509C2"/>
    <w:rsid w:val="00C97B12"/>
    <w:rsid w:val="00CC7CAB"/>
    <w:rsid w:val="00D314DA"/>
    <w:rsid w:val="00E10779"/>
    <w:rsid w:val="00E50D89"/>
    <w:rsid w:val="00EF5445"/>
    <w:rsid w:val="00F13BBA"/>
    <w:rsid w:val="00F9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AF78B5"/>
  <w15:chartTrackingRefBased/>
  <w15:docId w15:val="{E56AF302-983C-432C-9C54-002E761F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6A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6A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1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779"/>
  </w:style>
  <w:style w:type="paragraph" w:styleId="a6">
    <w:name w:val="footer"/>
    <w:basedOn w:val="a"/>
    <w:link w:val="a7"/>
    <w:uiPriority w:val="99"/>
    <w:unhideWhenUsed/>
    <w:rsid w:val="00E1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779"/>
  </w:style>
  <w:style w:type="table" w:styleId="a8">
    <w:name w:val="Table Grid"/>
    <w:basedOn w:val="a1"/>
    <w:uiPriority w:val="39"/>
    <w:rsid w:val="009C7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C4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k-lega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msk-lega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Zlovred</dc:creator>
  <cp:keywords/>
  <dc:description/>
  <cp:lastModifiedBy>Владислав</cp:lastModifiedBy>
  <cp:revision>7</cp:revision>
  <cp:lastPrinted>2023-07-11T16:55:00Z</cp:lastPrinted>
  <dcterms:created xsi:type="dcterms:W3CDTF">2023-07-11T18:18:00Z</dcterms:created>
  <dcterms:modified xsi:type="dcterms:W3CDTF">2024-07-15T15:13:00Z</dcterms:modified>
</cp:coreProperties>
</file>