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3C04C0" w:rsidRPr="003C04C0" w14:paraId="4F196B57" w14:textId="77777777" w:rsidTr="00EE6521">
        <w:tc>
          <w:tcPr>
            <w:tcW w:w="3085" w:type="dxa"/>
            <w:shd w:val="clear" w:color="auto" w:fill="auto"/>
            <w:vAlign w:val="center"/>
          </w:tcPr>
          <w:p w14:paraId="61B27460" w14:textId="77777777" w:rsidR="003C04C0" w:rsidRPr="003C04C0" w:rsidRDefault="003C04C0" w:rsidP="003C04C0">
            <w:pPr>
              <w:ind w:left="-113"/>
            </w:pPr>
            <w:r w:rsidRPr="003C04C0">
              <w:rPr>
                <w:noProof/>
              </w:rPr>
              <w:drawing>
                <wp:inline distT="0" distB="0" distL="0" distR="0" wp14:anchorId="33DC2251" wp14:editId="73A556F0">
                  <wp:extent cx="2640458" cy="796704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1627783F" w14:textId="77777777" w:rsidR="003C04C0" w:rsidRPr="003C04C0" w:rsidRDefault="003C04C0" w:rsidP="003C04C0">
            <w:pPr>
              <w:ind w:left="159" w:right="-526"/>
              <w:rPr>
                <w:b/>
                <w:bCs/>
              </w:rPr>
            </w:pPr>
            <w:r w:rsidRPr="003C04C0">
              <w:rPr>
                <w:b/>
                <w:bCs/>
              </w:rPr>
              <w:t xml:space="preserve">Адвокатское бюро г. Москвы </w:t>
            </w:r>
          </w:p>
          <w:p w14:paraId="033CB58C" w14:textId="77777777" w:rsidR="003C04C0" w:rsidRPr="003C04C0" w:rsidRDefault="003C04C0" w:rsidP="003C04C0">
            <w:pPr>
              <w:ind w:left="159" w:right="-526"/>
              <w:rPr>
                <w:b/>
                <w:bCs/>
              </w:rPr>
            </w:pPr>
            <w:r w:rsidRPr="003C04C0">
              <w:rPr>
                <w:b/>
                <w:bCs/>
              </w:rPr>
              <w:t xml:space="preserve">«Александр Курьянов и партнёры» </w:t>
            </w:r>
          </w:p>
          <w:p w14:paraId="4B0D793A" w14:textId="77777777" w:rsidR="003C04C0" w:rsidRPr="003C04C0" w:rsidRDefault="003C04C0" w:rsidP="003C04C0">
            <w:pPr>
              <w:ind w:left="159" w:right="-526"/>
            </w:pPr>
            <w:r w:rsidRPr="003C04C0">
              <w:t>129626, Москва, проспект Мира, д. 102, стр. 30</w:t>
            </w:r>
          </w:p>
          <w:p w14:paraId="5EF076D8" w14:textId="77777777" w:rsidR="003C04C0" w:rsidRPr="003C04C0" w:rsidRDefault="003C04C0" w:rsidP="003C04C0">
            <w:pPr>
              <w:ind w:left="159" w:right="-526"/>
              <w:rPr>
                <w:lang w:val="en-US"/>
              </w:rPr>
            </w:pPr>
            <w:r w:rsidRPr="003C04C0">
              <w:t>тел</w:t>
            </w:r>
            <w:r w:rsidRPr="003C04C0">
              <w:rPr>
                <w:lang w:val="en-US"/>
              </w:rPr>
              <w:t>.: 8(495)664-55-96, 8(925)664-55-76</w:t>
            </w:r>
          </w:p>
          <w:p w14:paraId="4A0C25F8" w14:textId="77777777" w:rsidR="003C04C0" w:rsidRPr="003C04C0" w:rsidRDefault="003C04C0" w:rsidP="003C04C0">
            <w:pPr>
              <w:ind w:left="159" w:right="-526"/>
              <w:rPr>
                <w:lang w:val="en-US"/>
              </w:rPr>
            </w:pPr>
            <w:r w:rsidRPr="003C04C0">
              <w:rPr>
                <w:lang w:val="en-US"/>
              </w:rPr>
              <w:t xml:space="preserve">msk-legal.ru, </w:t>
            </w:r>
            <w:hyperlink r:id="rId8" w:history="1">
              <w:r w:rsidRPr="003C04C0">
                <w:rPr>
                  <w:color w:val="0563C1" w:themeColor="hyperlink"/>
                  <w:u w:val="single"/>
                  <w:lang w:val="en-US"/>
                </w:rPr>
                <w:t>info@msk-legal.ru</w:t>
              </w:r>
            </w:hyperlink>
            <w:r w:rsidRPr="003C04C0">
              <w:rPr>
                <w:lang w:val="en-US"/>
              </w:rPr>
              <w:t xml:space="preserve"> </w:t>
            </w:r>
          </w:p>
        </w:tc>
      </w:tr>
    </w:tbl>
    <w:p w14:paraId="5A336666" w14:textId="2003AFB4" w:rsidR="003C04C0" w:rsidRPr="003C04C0" w:rsidRDefault="003C04C0" w:rsidP="003C04C0">
      <w:pPr>
        <w:rPr>
          <w:b/>
          <w:bCs/>
        </w:rPr>
      </w:pPr>
      <w:r w:rsidRPr="003C04C0">
        <w:rPr>
          <w:noProof/>
        </w:rPr>
        <w:pict w14:anchorId="6A9B44FC">
          <v:rect id="_x0000_i1033" alt="" style="width:467.75pt;height:.05pt;mso-width-percent:0;mso-height-percent:0;mso-width-percent:0;mso-height-percent:0" o:hralign="center" o:hrstd="t" o:hr="t" fillcolor="#a0a0a0" stroked="f"/>
        </w:pict>
      </w:r>
    </w:p>
    <w:p w14:paraId="63EE6109" w14:textId="39C1C871" w:rsidR="006F11FD" w:rsidRDefault="006F11FD" w:rsidP="003C04C0">
      <w:pPr>
        <w:ind w:left="4536"/>
        <w:jc w:val="both"/>
        <w:rPr>
          <w:b/>
        </w:rPr>
      </w:pPr>
      <w:r>
        <w:rPr>
          <w:b/>
        </w:rPr>
        <w:t>Председателю Тимирязевского районного</w:t>
      </w:r>
      <w:r w:rsidRPr="00A2798C">
        <w:rPr>
          <w:b/>
        </w:rPr>
        <w:t xml:space="preserve"> суд</w:t>
      </w:r>
      <w:r>
        <w:rPr>
          <w:b/>
        </w:rPr>
        <w:t>а</w:t>
      </w:r>
      <w:r w:rsidRPr="00A2798C">
        <w:rPr>
          <w:b/>
        </w:rPr>
        <w:t xml:space="preserve"> города Москвы</w:t>
      </w:r>
    </w:p>
    <w:p w14:paraId="4B0D8C6E" w14:textId="77777777" w:rsidR="006F11FD" w:rsidRDefault="006F11FD" w:rsidP="003C04C0">
      <w:pPr>
        <w:ind w:left="4536"/>
        <w:jc w:val="both"/>
        <w:rPr>
          <w:bCs/>
        </w:rPr>
      </w:pPr>
      <w:r w:rsidRPr="00A2798C">
        <w:rPr>
          <w:bCs/>
        </w:rPr>
        <w:t>127238, г. Москва, Дмитровское шоссе, д.65</w:t>
      </w:r>
    </w:p>
    <w:p w14:paraId="61D142F5" w14:textId="77777777" w:rsidR="006F11FD" w:rsidRDefault="006F11FD" w:rsidP="003C04C0">
      <w:pPr>
        <w:ind w:left="4536" w:firstLine="3969"/>
        <w:jc w:val="both"/>
        <w:rPr>
          <w:b/>
        </w:rPr>
      </w:pPr>
    </w:p>
    <w:p w14:paraId="34029988" w14:textId="77777777" w:rsidR="007C3EA2" w:rsidRDefault="006F11FD" w:rsidP="003C04C0">
      <w:pPr>
        <w:ind w:left="4536"/>
        <w:jc w:val="both"/>
        <w:rPr>
          <w:b/>
          <w:bCs/>
          <w:color w:val="000000"/>
        </w:rPr>
      </w:pPr>
      <w:r>
        <w:rPr>
          <w:b/>
        </w:rPr>
        <w:t>Истец:</w:t>
      </w:r>
      <w:r w:rsidRPr="005E43D3">
        <w:rPr>
          <w:b/>
        </w:rPr>
        <w:t xml:space="preserve"> </w:t>
      </w:r>
      <w:r w:rsidRPr="00941168">
        <w:rPr>
          <w:b/>
          <w:bCs/>
          <w:color w:val="000000"/>
        </w:rPr>
        <w:t>Е</w:t>
      </w:r>
      <w:r w:rsidR="00C8730B">
        <w:rPr>
          <w:b/>
          <w:bCs/>
          <w:color w:val="000000"/>
        </w:rPr>
        <w:t>.</w:t>
      </w:r>
      <w:r w:rsidRPr="00941168">
        <w:rPr>
          <w:b/>
          <w:bCs/>
          <w:color w:val="000000"/>
        </w:rPr>
        <w:t>О</w:t>
      </w:r>
      <w:r w:rsidR="00C8730B">
        <w:rPr>
          <w:b/>
          <w:bCs/>
          <w:color w:val="000000"/>
        </w:rPr>
        <w:t>.</w:t>
      </w:r>
      <w:r w:rsidRPr="00941168">
        <w:rPr>
          <w:b/>
          <w:bCs/>
          <w:color w:val="000000"/>
        </w:rPr>
        <w:t>Н</w:t>
      </w:r>
      <w:r w:rsidR="00C8730B">
        <w:rPr>
          <w:b/>
          <w:bCs/>
          <w:color w:val="000000"/>
        </w:rPr>
        <w:t>.</w:t>
      </w:r>
    </w:p>
    <w:p w14:paraId="62C8B8CA" w14:textId="77777777" w:rsidR="007C3EA2" w:rsidRDefault="007C3EA2" w:rsidP="003C04C0">
      <w:pPr>
        <w:ind w:left="4536"/>
        <w:jc w:val="both"/>
        <w:rPr>
          <w:b/>
          <w:bCs/>
          <w:color w:val="000000"/>
        </w:rPr>
      </w:pPr>
      <w:r>
        <w:rPr>
          <w:rFonts w:eastAsia="Calibri"/>
          <w:b/>
          <w:bCs/>
        </w:rPr>
        <w:t>Представитель Истца:</w:t>
      </w:r>
      <w:r w:rsidRPr="00FC40FD">
        <w:rPr>
          <w:rFonts w:eastAsia="Calibri"/>
          <w:b/>
          <w:bCs/>
        </w:rPr>
        <w:t xml:space="preserve"> Городилов Никит</w:t>
      </w:r>
      <w:r>
        <w:rPr>
          <w:rFonts w:eastAsia="Calibri"/>
          <w:b/>
          <w:bCs/>
        </w:rPr>
        <w:t>а</w:t>
      </w:r>
      <w:r w:rsidRPr="00FC40FD">
        <w:rPr>
          <w:rFonts w:eastAsia="Calibri"/>
          <w:b/>
          <w:bCs/>
        </w:rPr>
        <w:t xml:space="preserve"> </w:t>
      </w:r>
    </w:p>
    <w:p w14:paraId="49661B0A" w14:textId="77777777" w:rsidR="007C3EA2" w:rsidRDefault="007C3EA2" w:rsidP="003C04C0">
      <w:pPr>
        <w:ind w:left="4536"/>
        <w:jc w:val="both"/>
        <w:rPr>
          <w:b/>
          <w:bCs/>
          <w:color w:val="000000"/>
        </w:rPr>
      </w:pPr>
      <w:r w:rsidRPr="00FC40FD">
        <w:rPr>
          <w:rFonts w:eastAsia="Calibri"/>
          <w:b/>
          <w:bCs/>
        </w:rPr>
        <w:t>Сергеевич</w:t>
      </w:r>
    </w:p>
    <w:p w14:paraId="6D28198F" w14:textId="77777777" w:rsidR="007C3EA2" w:rsidRDefault="007C3EA2" w:rsidP="003C04C0">
      <w:pPr>
        <w:ind w:left="4536"/>
        <w:jc w:val="both"/>
        <w:rPr>
          <w:b/>
          <w:bCs/>
          <w:color w:val="000000"/>
        </w:rPr>
      </w:pPr>
      <w:r w:rsidRPr="00FC40FD">
        <w:rPr>
          <w:rFonts w:eastAsia="Calibri"/>
        </w:rPr>
        <w:t xml:space="preserve">адрес для корреспонденции: 129626, г. Москва, </w:t>
      </w:r>
    </w:p>
    <w:p w14:paraId="3669755E" w14:textId="77777777" w:rsidR="007C3EA2" w:rsidRDefault="007C3EA2" w:rsidP="003C04C0">
      <w:pPr>
        <w:ind w:left="4536"/>
        <w:jc w:val="both"/>
        <w:rPr>
          <w:rFonts w:eastAsia="Calibri"/>
        </w:rPr>
      </w:pPr>
      <w:r w:rsidRPr="00FC40FD">
        <w:rPr>
          <w:rFonts w:eastAsia="Calibri"/>
        </w:rPr>
        <w:t xml:space="preserve">Проспект мира </w:t>
      </w:r>
      <w:r>
        <w:rPr>
          <w:rFonts w:eastAsia="Calibri"/>
        </w:rPr>
        <w:t>д. 102, стр. 30, БЦ «Парк мира»</w:t>
      </w:r>
    </w:p>
    <w:p w14:paraId="4F00157C" w14:textId="5205BAD9" w:rsidR="007C3EA2" w:rsidRDefault="007C3EA2" w:rsidP="003C04C0">
      <w:pPr>
        <w:ind w:left="4536"/>
        <w:jc w:val="both"/>
        <w:rPr>
          <w:b/>
          <w:bCs/>
          <w:color w:val="000000"/>
        </w:rPr>
      </w:pPr>
      <w:r w:rsidRPr="00FC40FD">
        <w:rPr>
          <w:rFonts w:eastAsia="Calibri"/>
        </w:rPr>
        <w:t>Адвокатское бюро г. Москвы «</w:t>
      </w:r>
      <w:r>
        <w:rPr>
          <w:rFonts w:eastAsia="Calibri"/>
        </w:rPr>
        <w:t>Алекса</w:t>
      </w:r>
      <w:r>
        <w:t>ндр</w:t>
      </w:r>
      <w:r w:rsidR="003C04C0">
        <w:rPr>
          <w:b/>
          <w:bCs/>
          <w:color w:val="000000"/>
        </w:rPr>
        <w:t xml:space="preserve"> </w:t>
      </w:r>
      <w:r>
        <w:rPr>
          <w:rFonts w:eastAsia="Calibri"/>
        </w:rPr>
        <w:t>Курьянов</w:t>
      </w:r>
      <w:r>
        <w:rPr>
          <w:bCs/>
        </w:rPr>
        <w:t xml:space="preserve"> </w:t>
      </w:r>
      <w:r>
        <w:rPr>
          <w:rFonts w:eastAsia="Calibri"/>
        </w:rPr>
        <w:t>и партнёры</w:t>
      </w:r>
      <w:r w:rsidRPr="00FC40FD">
        <w:rPr>
          <w:rFonts w:eastAsia="Calibri"/>
        </w:rPr>
        <w:t xml:space="preserve">» </w:t>
      </w:r>
    </w:p>
    <w:p w14:paraId="514507F1" w14:textId="77777777" w:rsidR="007C3EA2" w:rsidRPr="007C3EA2" w:rsidRDefault="007C3EA2" w:rsidP="003C04C0">
      <w:pPr>
        <w:ind w:left="4536"/>
        <w:jc w:val="both"/>
        <w:rPr>
          <w:b/>
          <w:bCs/>
          <w:color w:val="000000"/>
        </w:rPr>
      </w:pPr>
      <w:r w:rsidRPr="00FC40FD">
        <w:rPr>
          <w:rFonts w:eastAsia="Calibri"/>
        </w:rPr>
        <w:t xml:space="preserve">адрес электронной почты: </w:t>
      </w:r>
      <w:hyperlink r:id="rId9" w:history="1">
        <w:r w:rsidRPr="00ED20A1">
          <w:rPr>
            <w:rStyle w:val="a4"/>
            <w:rFonts w:eastAsia="Calibri"/>
          </w:rPr>
          <w:t>info@msk-legal.ru</w:t>
        </w:r>
      </w:hyperlink>
    </w:p>
    <w:p w14:paraId="604E96D8" w14:textId="77777777" w:rsidR="006F11FD" w:rsidRPr="006E454D" w:rsidRDefault="006F11FD" w:rsidP="003C04C0">
      <w:pPr>
        <w:ind w:left="4536"/>
      </w:pPr>
    </w:p>
    <w:p w14:paraId="3F6FAD8A" w14:textId="36283C65" w:rsidR="006F11FD" w:rsidRDefault="006F11FD" w:rsidP="003C04C0">
      <w:pPr>
        <w:ind w:left="4536"/>
        <w:jc w:val="both"/>
        <w:rPr>
          <w:b/>
        </w:rPr>
      </w:pPr>
      <w:r w:rsidRPr="006E454D">
        <w:rPr>
          <w:b/>
        </w:rPr>
        <w:t xml:space="preserve">Ответчик: </w:t>
      </w:r>
      <w:r w:rsidRPr="00B010A9">
        <w:rPr>
          <w:b/>
        </w:rPr>
        <w:t>Обществ</w:t>
      </w:r>
      <w:r>
        <w:rPr>
          <w:b/>
        </w:rPr>
        <w:t>о</w:t>
      </w:r>
      <w:r w:rsidRPr="00B010A9">
        <w:rPr>
          <w:b/>
        </w:rPr>
        <w:t xml:space="preserve"> с ограниченной </w:t>
      </w:r>
      <w:r w:rsidR="003C04C0">
        <w:rPr>
          <w:b/>
        </w:rPr>
        <w:t xml:space="preserve">  </w:t>
      </w:r>
      <w:r>
        <w:rPr>
          <w:b/>
        </w:rPr>
        <w:t>о</w:t>
      </w:r>
      <w:r w:rsidRPr="00B010A9">
        <w:rPr>
          <w:b/>
        </w:rPr>
        <w:t xml:space="preserve">тветственностью </w:t>
      </w:r>
      <w:r>
        <w:rPr>
          <w:b/>
        </w:rPr>
        <w:t>«</w:t>
      </w:r>
      <w:r w:rsidRPr="00B010A9">
        <w:rPr>
          <w:b/>
        </w:rPr>
        <w:t>СТРОЙМИР</w:t>
      </w:r>
      <w:r>
        <w:rPr>
          <w:b/>
        </w:rPr>
        <w:t>»</w:t>
      </w:r>
    </w:p>
    <w:p w14:paraId="3A616EE9" w14:textId="77777777" w:rsidR="006F11FD" w:rsidRDefault="006F11FD" w:rsidP="003C04C0">
      <w:pPr>
        <w:ind w:left="4536"/>
        <w:jc w:val="both"/>
        <w:rPr>
          <w:bCs/>
        </w:rPr>
      </w:pPr>
      <w:r w:rsidRPr="005E43D3">
        <w:rPr>
          <w:bCs/>
        </w:rPr>
        <w:t xml:space="preserve">ИНН: </w:t>
      </w:r>
      <w:r w:rsidRPr="00B010A9">
        <w:rPr>
          <w:bCs/>
        </w:rPr>
        <w:t>9718152655</w:t>
      </w:r>
    </w:p>
    <w:p w14:paraId="46E8AA13" w14:textId="77777777" w:rsidR="006F11FD" w:rsidRPr="009D6BB9" w:rsidRDefault="006F11FD" w:rsidP="003C04C0">
      <w:pPr>
        <w:ind w:left="4536"/>
        <w:jc w:val="both"/>
        <w:rPr>
          <w:bCs/>
        </w:rPr>
      </w:pPr>
      <w:r>
        <w:rPr>
          <w:bCs/>
        </w:rPr>
        <w:t>ОГРН</w:t>
      </w:r>
      <w:r w:rsidRPr="009D6BB9">
        <w:rPr>
          <w:bCs/>
        </w:rPr>
        <w:t xml:space="preserve">: </w:t>
      </w:r>
      <w:r w:rsidRPr="00B010A9">
        <w:rPr>
          <w:bCs/>
        </w:rPr>
        <w:t>1207700048544</w:t>
      </w:r>
    </w:p>
    <w:p w14:paraId="33E9DEFA" w14:textId="77777777" w:rsidR="003C04C0" w:rsidRDefault="006F11FD" w:rsidP="003C04C0">
      <w:pPr>
        <w:ind w:left="4536"/>
        <w:jc w:val="both"/>
        <w:rPr>
          <w:bCs/>
        </w:rPr>
      </w:pPr>
      <w:r>
        <w:rPr>
          <w:bCs/>
        </w:rPr>
        <w:t xml:space="preserve">Место нахождения: </w:t>
      </w:r>
      <w:r w:rsidRPr="00B010A9">
        <w:rPr>
          <w:bCs/>
        </w:rPr>
        <w:t>115230, город Москва, Каширское ш, д. 3 к. 2 стр. 2</w:t>
      </w:r>
    </w:p>
    <w:p w14:paraId="0003B7E4" w14:textId="77777777" w:rsidR="003C04C0" w:rsidRDefault="003C04C0" w:rsidP="003C04C0">
      <w:pPr>
        <w:ind w:left="4536"/>
        <w:jc w:val="both"/>
        <w:rPr>
          <w:bCs/>
        </w:rPr>
      </w:pPr>
    </w:p>
    <w:p w14:paraId="5BDF4916" w14:textId="77777777" w:rsidR="003C04C0" w:rsidRDefault="006F11FD" w:rsidP="003C04C0">
      <w:pPr>
        <w:ind w:left="4536"/>
        <w:jc w:val="both"/>
        <w:rPr>
          <w:bCs/>
        </w:rPr>
      </w:pPr>
      <w:r w:rsidRPr="00961054">
        <w:t xml:space="preserve">Дело: </w:t>
      </w:r>
    </w:p>
    <w:p w14:paraId="38906D4B" w14:textId="3BB9A442" w:rsidR="006F11FD" w:rsidRPr="00961054" w:rsidRDefault="006F11FD" w:rsidP="003C04C0">
      <w:pPr>
        <w:ind w:left="4536"/>
        <w:jc w:val="both"/>
        <w:rPr>
          <w:bCs/>
        </w:rPr>
      </w:pPr>
      <w:r w:rsidRPr="00961054">
        <w:t>Судья:</w:t>
      </w:r>
      <w:r w:rsidR="00961054" w:rsidRPr="00961054">
        <w:rPr>
          <w:shd w:val="clear" w:color="auto" w:fill="FFFFFF"/>
        </w:rPr>
        <w:t xml:space="preserve"> </w:t>
      </w:r>
    </w:p>
    <w:p w14:paraId="17BD9C88" w14:textId="77777777" w:rsidR="007C3EA2" w:rsidRDefault="007C3EA2" w:rsidP="006F11FD">
      <w:pPr>
        <w:jc w:val="center"/>
      </w:pPr>
    </w:p>
    <w:p w14:paraId="602ACF6B" w14:textId="77777777" w:rsidR="00762D60" w:rsidRPr="007C3EA2" w:rsidRDefault="006F11FD" w:rsidP="006F11FD">
      <w:pPr>
        <w:jc w:val="center"/>
        <w:rPr>
          <w:b/>
        </w:rPr>
      </w:pPr>
      <w:r w:rsidRPr="007C3EA2">
        <w:rPr>
          <w:b/>
        </w:rPr>
        <w:t>ЖАЛОБА</w:t>
      </w:r>
    </w:p>
    <w:p w14:paraId="656416AF" w14:textId="77777777" w:rsidR="006F11FD" w:rsidRPr="007C3EA2" w:rsidRDefault="006F11FD" w:rsidP="007C3EA2">
      <w:pPr>
        <w:jc w:val="center"/>
        <w:rPr>
          <w:b/>
        </w:rPr>
      </w:pPr>
      <w:r w:rsidRPr="007C3EA2">
        <w:rPr>
          <w:b/>
        </w:rPr>
        <w:t>на бездействие аппарата судьи</w:t>
      </w:r>
    </w:p>
    <w:p w14:paraId="4BC7171B" w14:textId="487856A5" w:rsidR="00961054" w:rsidRDefault="006F11FD" w:rsidP="00C8730B">
      <w:pPr>
        <w:spacing w:line="264" w:lineRule="auto"/>
        <w:ind w:firstLine="708"/>
        <w:jc w:val="both"/>
        <w:rPr>
          <w:bCs/>
          <w:color w:val="000000"/>
        </w:rPr>
      </w:pPr>
      <w:r>
        <w:t>25.03.2024 Тимирязевским районн</w:t>
      </w:r>
      <w:r w:rsidR="00961054">
        <w:t>ым судом вынесено решение по</w:t>
      </w:r>
      <w:r w:rsidR="00705825">
        <w:t xml:space="preserve"> гражданскому делу </w:t>
      </w:r>
      <w:r w:rsidR="00705825">
        <w:rPr>
          <w:shd w:val="clear" w:color="auto" w:fill="FFFFFF"/>
        </w:rPr>
        <w:t xml:space="preserve">по </w:t>
      </w:r>
      <w:r w:rsidR="00961054">
        <w:t xml:space="preserve">иску </w:t>
      </w:r>
      <w:r w:rsidR="00961054" w:rsidRPr="00961054">
        <w:rPr>
          <w:bCs/>
          <w:color w:val="000000"/>
        </w:rPr>
        <w:t>Е</w:t>
      </w:r>
      <w:r w:rsidR="00C8730B">
        <w:rPr>
          <w:bCs/>
          <w:color w:val="000000"/>
        </w:rPr>
        <w:t>.</w:t>
      </w:r>
      <w:r w:rsidR="00961054" w:rsidRPr="00961054">
        <w:rPr>
          <w:bCs/>
          <w:color w:val="000000"/>
        </w:rPr>
        <w:t>О</w:t>
      </w:r>
      <w:r w:rsidR="00C8730B">
        <w:rPr>
          <w:bCs/>
          <w:color w:val="000000"/>
        </w:rPr>
        <w:t>.</w:t>
      </w:r>
      <w:r w:rsidR="00961054" w:rsidRPr="00961054">
        <w:rPr>
          <w:bCs/>
          <w:color w:val="000000"/>
        </w:rPr>
        <w:t>Н</w:t>
      </w:r>
      <w:r w:rsidR="00C8730B">
        <w:rPr>
          <w:bCs/>
          <w:color w:val="000000"/>
        </w:rPr>
        <w:t>.</w:t>
      </w:r>
      <w:r w:rsidR="00961054">
        <w:rPr>
          <w:bCs/>
          <w:color w:val="000000"/>
        </w:rPr>
        <w:t xml:space="preserve"> к ООО </w:t>
      </w:r>
      <w:r w:rsidR="00961054" w:rsidRPr="00961054">
        <w:t>«СТРОЙМИР»</w:t>
      </w:r>
      <w:r w:rsidR="00705825">
        <w:t xml:space="preserve"> </w:t>
      </w:r>
      <w:r w:rsidR="00705825" w:rsidRPr="00705825">
        <w:rPr>
          <w:bCs/>
          <w:color w:val="000000"/>
        </w:rPr>
        <w:t>о возмещении убытков, причиненных некачественным выполнением работ</w:t>
      </w:r>
      <w:r w:rsidR="00705825">
        <w:rPr>
          <w:bCs/>
          <w:color w:val="000000"/>
        </w:rPr>
        <w:t>.</w:t>
      </w:r>
    </w:p>
    <w:p w14:paraId="2FCE575A" w14:textId="77777777" w:rsidR="001D4998" w:rsidRDefault="00021889" w:rsidP="00021889">
      <w:pPr>
        <w:tabs>
          <w:tab w:val="left" w:pos="567"/>
        </w:tabs>
        <w:spacing w:line="264" w:lineRule="auto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49073C">
        <w:rPr>
          <w:bCs/>
          <w:color w:val="000000"/>
        </w:rPr>
        <w:t xml:space="preserve">22.04.2024 </w:t>
      </w:r>
      <w:r w:rsidR="003C476F">
        <w:rPr>
          <w:bCs/>
          <w:color w:val="000000"/>
        </w:rPr>
        <w:t xml:space="preserve">Ответчиком </w:t>
      </w:r>
      <w:r w:rsidR="0049073C">
        <w:rPr>
          <w:bCs/>
          <w:color w:val="000000"/>
        </w:rPr>
        <w:t>бы</w:t>
      </w:r>
      <w:r w:rsidR="001D4998">
        <w:rPr>
          <w:bCs/>
          <w:color w:val="000000"/>
        </w:rPr>
        <w:t xml:space="preserve">ла подана апелляционная жалоба, которая на момент подачи жалобы (25.06.2024) не передана на рассмотрение апелляционной инстанции в Московский городской суд. </w:t>
      </w:r>
    </w:p>
    <w:p w14:paraId="19F9EACB" w14:textId="77777777" w:rsidR="00021889" w:rsidRPr="00237EA2" w:rsidRDefault="001D4998" w:rsidP="00237EA2">
      <w:pPr>
        <w:spacing w:line="264" w:lineRule="auto"/>
        <w:ind w:firstLine="708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Таким образом, с момента подачи апелляционной жалобы Ответчиком прошло </w:t>
      </w:r>
      <w:r w:rsidR="00711A45">
        <w:rPr>
          <w:b/>
          <w:u w:val="single"/>
          <w:shd w:val="clear" w:color="auto" w:fill="FFFFFF"/>
        </w:rPr>
        <w:t>2</w:t>
      </w:r>
      <w:r>
        <w:rPr>
          <w:b/>
          <w:u w:val="single"/>
          <w:shd w:val="clear" w:color="auto" w:fill="FFFFFF"/>
        </w:rPr>
        <w:t xml:space="preserve"> месяца</w:t>
      </w:r>
      <w:r>
        <w:rPr>
          <w:b/>
          <w:shd w:val="clear" w:color="auto" w:fill="FFFFFF"/>
        </w:rPr>
        <w:t>.</w:t>
      </w:r>
      <w:r w:rsidR="00237EA2">
        <w:rPr>
          <w:b/>
          <w:shd w:val="clear" w:color="auto" w:fill="FFFFFF"/>
        </w:rPr>
        <w:t xml:space="preserve"> </w:t>
      </w:r>
      <w:r w:rsidR="00237EA2" w:rsidRPr="005F5295">
        <w:t xml:space="preserve">Обращаем внимание, что в соответствии с ч.1 ст. 6.1 ГПК РФ судопроизводство в </w:t>
      </w:r>
      <w:r w:rsidR="00237EA2" w:rsidRPr="00A11337">
        <w:t xml:space="preserve">судах должно осуществляться в </w:t>
      </w:r>
      <w:r w:rsidR="00237EA2" w:rsidRPr="00A11337">
        <w:rPr>
          <w:b/>
          <w:bCs/>
        </w:rPr>
        <w:t>разумные сроки.</w:t>
      </w:r>
      <w:r w:rsidR="00711A45">
        <w:rPr>
          <w:b/>
          <w:shd w:val="clear" w:color="auto" w:fill="FFFFFF"/>
        </w:rPr>
        <w:t xml:space="preserve"> </w:t>
      </w:r>
      <w:r w:rsidR="00711A45" w:rsidRPr="00021889">
        <w:rPr>
          <w:shd w:val="clear" w:color="auto" w:fill="FFFFFF"/>
        </w:rPr>
        <w:t xml:space="preserve">Бездействие аппарата судьи </w:t>
      </w:r>
      <w:r w:rsidR="00021889" w:rsidRPr="00021889">
        <w:rPr>
          <w:shd w:val="clear" w:color="auto" w:fill="FFFFFF"/>
        </w:rPr>
        <w:t>с</w:t>
      </w:r>
      <w:r w:rsidR="00711A45" w:rsidRPr="00021889">
        <w:rPr>
          <w:bCs/>
          <w:color w:val="1A1A1A"/>
          <w:shd w:val="clear" w:color="auto" w:fill="FFFFFF"/>
        </w:rPr>
        <w:t>ущественно нарушает права Истца на своевременное судебное разбирательство.</w:t>
      </w:r>
    </w:p>
    <w:p w14:paraId="23B13215" w14:textId="77777777" w:rsidR="00021889" w:rsidRDefault="00021889" w:rsidP="00021889">
      <w:pPr>
        <w:spacing w:line="264" w:lineRule="auto"/>
        <w:ind w:firstLine="708"/>
        <w:jc w:val="both"/>
        <w:rPr>
          <w:bCs/>
          <w:color w:val="1A1A1A"/>
          <w:shd w:val="clear" w:color="auto" w:fill="FFFFFF"/>
        </w:rPr>
      </w:pPr>
      <w:r>
        <w:rPr>
          <w:bCs/>
          <w:color w:val="1A1A1A"/>
          <w:shd w:val="clear" w:color="auto" w:fill="FFFFFF"/>
        </w:rPr>
        <w:t>На основании изложенного,</w:t>
      </w:r>
    </w:p>
    <w:p w14:paraId="5FDB1C47" w14:textId="77777777" w:rsidR="002B28CA" w:rsidRDefault="00711A45" w:rsidP="007C3EA2">
      <w:pPr>
        <w:spacing w:line="264" w:lineRule="auto"/>
        <w:ind w:firstLine="708"/>
        <w:contextualSpacing/>
        <w:jc w:val="center"/>
        <w:rPr>
          <w:bCs/>
          <w:color w:val="1A1A1A"/>
          <w:shd w:val="clear" w:color="auto" w:fill="FFFFFF"/>
        </w:rPr>
      </w:pPr>
      <w:r w:rsidRPr="00021889">
        <w:rPr>
          <w:bCs/>
          <w:color w:val="1A1A1A"/>
          <w:shd w:val="clear" w:color="auto" w:fill="FFFFFF"/>
        </w:rPr>
        <w:t>П</w:t>
      </w:r>
      <w:r w:rsidR="00021889" w:rsidRPr="00021889">
        <w:rPr>
          <w:bCs/>
          <w:color w:val="1A1A1A"/>
          <w:shd w:val="clear" w:color="auto" w:fill="FFFFFF"/>
        </w:rPr>
        <w:t>РОШУ</w:t>
      </w:r>
    </w:p>
    <w:p w14:paraId="73D8C906" w14:textId="77777777" w:rsidR="00705825" w:rsidRPr="00711A45" w:rsidRDefault="00021889" w:rsidP="002B28CA">
      <w:pPr>
        <w:spacing w:line="264" w:lineRule="auto"/>
        <w:ind w:firstLine="708"/>
        <w:contextualSpacing/>
        <w:jc w:val="both"/>
      </w:pPr>
      <w:r>
        <w:rPr>
          <w:bCs/>
          <w:color w:val="1A1A1A"/>
          <w:shd w:val="clear" w:color="auto" w:fill="FFFFFF"/>
        </w:rPr>
        <w:t>П</w:t>
      </w:r>
      <w:r w:rsidR="00711A45" w:rsidRPr="00021889">
        <w:rPr>
          <w:bCs/>
          <w:color w:val="1A1A1A"/>
          <w:shd w:val="clear" w:color="auto" w:fill="FFFFFF"/>
        </w:rPr>
        <w:t xml:space="preserve">ринять меры и посодействовать скорейшей передаче дела с </w:t>
      </w:r>
      <w:r>
        <w:rPr>
          <w:bCs/>
          <w:color w:val="1A1A1A"/>
          <w:shd w:val="clear" w:color="auto" w:fill="FFFFFF"/>
        </w:rPr>
        <w:t xml:space="preserve">апелляционной </w:t>
      </w:r>
      <w:r w:rsidR="00711A45" w:rsidRPr="00021889">
        <w:rPr>
          <w:bCs/>
          <w:color w:val="1A1A1A"/>
          <w:shd w:val="clear" w:color="auto" w:fill="FFFFFF"/>
        </w:rPr>
        <w:t>жалобой в Московский городской суд.</w:t>
      </w:r>
      <w:r w:rsidR="00711A45">
        <w:rPr>
          <w:rFonts w:ascii="Verdana" w:hAnsi="Verdana"/>
          <w:b/>
          <w:bCs/>
          <w:color w:val="1A1A1A"/>
          <w:sz w:val="21"/>
          <w:szCs w:val="21"/>
          <w:shd w:val="clear" w:color="auto" w:fill="FFFFFF"/>
        </w:rPr>
        <w:t> </w:t>
      </w:r>
    </w:p>
    <w:p w14:paraId="5EA4E756" w14:textId="77777777" w:rsidR="00021889" w:rsidRDefault="00021889" w:rsidP="00021889">
      <w:pPr>
        <w:spacing w:line="264" w:lineRule="auto"/>
        <w:contextualSpacing/>
      </w:pPr>
    </w:p>
    <w:p w14:paraId="774BA754" w14:textId="77777777" w:rsidR="00021889" w:rsidRPr="00A11337" w:rsidRDefault="00021889" w:rsidP="00021889">
      <w:pPr>
        <w:spacing w:line="264" w:lineRule="auto"/>
        <w:ind w:firstLine="708"/>
        <w:contextualSpacing/>
        <w:jc w:val="both"/>
      </w:pPr>
      <w:r w:rsidRPr="00A11337">
        <w:t xml:space="preserve">Приложение: </w:t>
      </w:r>
    </w:p>
    <w:p w14:paraId="2C5F4098" w14:textId="77777777" w:rsidR="00021889" w:rsidRDefault="00021889" w:rsidP="00021889">
      <w:pPr>
        <w:pStyle w:val="a3"/>
        <w:numPr>
          <w:ilvl w:val="0"/>
          <w:numId w:val="1"/>
        </w:numPr>
        <w:spacing w:line="264" w:lineRule="auto"/>
      </w:pPr>
      <w:r w:rsidRPr="00A11337">
        <w:t>Доверенность на представителя</w:t>
      </w:r>
    </w:p>
    <w:p w14:paraId="5D3DE374" w14:textId="77777777" w:rsidR="00021889" w:rsidRDefault="00021889" w:rsidP="00021889"/>
    <w:p w14:paraId="2A4BC9FC" w14:textId="77777777" w:rsidR="00021889" w:rsidRDefault="00021889" w:rsidP="00021889">
      <w:r>
        <w:t xml:space="preserve">Представитель Истца                    </w:t>
      </w:r>
      <w:r w:rsidR="002B28CA">
        <w:t xml:space="preserve">   </w:t>
      </w:r>
      <w:r>
        <w:t xml:space="preserve">                                                            Городилов Н.С. </w:t>
      </w:r>
    </w:p>
    <w:p w14:paraId="38909127" w14:textId="77777777" w:rsidR="00021889" w:rsidRPr="00961054" w:rsidRDefault="00021889" w:rsidP="00021889">
      <w:r>
        <w:t>25.06.2024</w:t>
      </w:r>
    </w:p>
    <w:sectPr w:rsidR="00021889" w:rsidRPr="009610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F7326" w14:textId="77777777" w:rsidR="00CD655E" w:rsidRDefault="00CD655E" w:rsidP="00DA467F">
      <w:r>
        <w:separator/>
      </w:r>
    </w:p>
  </w:endnote>
  <w:endnote w:type="continuationSeparator" w:id="0">
    <w:p w14:paraId="3979D72A" w14:textId="77777777" w:rsidR="00CD655E" w:rsidRDefault="00CD655E" w:rsidP="00DA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5D91" w14:textId="77777777" w:rsidR="00DA467F" w:rsidRDefault="00DA467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35980" w14:textId="77777777" w:rsidR="00DA467F" w:rsidRDefault="00DA467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00165" w14:textId="77777777" w:rsidR="00DA467F" w:rsidRDefault="00DA46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9F8A2" w14:textId="77777777" w:rsidR="00CD655E" w:rsidRDefault="00CD655E" w:rsidP="00DA467F">
      <w:r>
        <w:separator/>
      </w:r>
    </w:p>
  </w:footnote>
  <w:footnote w:type="continuationSeparator" w:id="0">
    <w:p w14:paraId="28204936" w14:textId="77777777" w:rsidR="00CD655E" w:rsidRDefault="00CD655E" w:rsidP="00DA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14AFC" w14:textId="77777777" w:rsidR="00DA467F" w:rsidRDefault="00000000">
    <w:pPr>
      <w:pStyle w:val="a6"/>
    </w:pPr>
    <w:r>
      <w:rPr>
        <w:noProof/>
      </w:rPr>
      <w:pict w14:anchorId="628D19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5688" o:spid="_x0000_s1026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303B6" w14:textId="77777777" w:rsidR="00DA467F" w:rsidRDefault="00000000">
    <w:pPr>
      <w:pStyle w:val="a6"/>
    </w:pPr>
    <w:r>
      <w:rPr>
        <w:noProof/>
      </w:rPr>
      <w:pict w14:anchorId="5A1828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5689" o:spid="_x0000_s1027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77BD0" w14:textId="77777777" w:rsidR="00DA467F" w:rsidRDefault="00000000">
    <w:pPr>
      <w:pStyle w:val="a6"/>
    </w:pPr>
    <w:r>
      <w:rPr>
        <w:noProof/>
      </w:rPr>
      <w:pict w14:anchorId="6BD3D1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35687" o:spid="_x0000_s1025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F4700"/>
    <w:multiLevelType w:val="hybridMultilevel"/>
    <w:tmpl w:val="CBB0B1C2"/>
    <w:lvl w:ilvl="0" w:tplc="96FE0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154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9F"/>
    <w:rsid w:val="0001669F"/>
    <w:rsid w:val="00021889"/>
    <w:rsid w:val="00047C69"/>
    <w:rsid w:val="00175F6D"/>
    <w:rsid w:val="001D4998"/>
    <w:rsid w:val="00237EA2"/>
    <w:rsid w:val="002B28CA"/>
    <w:rsid w:val="003C04C0"/>
    <w:rsid w:val="003C476F"/>
    <w:rsid w:val="00440873"/>
    <w:rsid w:val="0049073C"/>
    <w:rsid w:val="005736F1"/>
    <w:rsid w:val="006F11FD"/>
    <w:rsid w:val="00705825"/>
    <w:rsid w:val="00711A45"/>
    <w:rsid w:val="00762D60"/>
    <w:rsid w:val="007C3EA2"/>
    <w:rsid w:val="00961054"/>
    <w:rsid w:val="009E7952"/>
    <w:rsid w:val="00B60763"/>
    <w:rsid w:val="00BB3D88"/>
    <w:rsid w:val="00C8730B"/>
    <w:rsid w:val="00CD655E"/>
    <w:rsid w:val="00DA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52463"/>
  <w15:chartTrackingRefBased/>
  <w15:docId w15:val="{57A54F6B-A205-4453-8751-8C0999FF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8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730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8730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46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4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46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46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3C0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Анна Мурзаева</cp:lastModifiedBy>
  <cp:revision>8</cp:revision>
  <cp:lastPrinted>2024-06-25T14:21:00Z</cp:lastPrinted>
  <dcterms:created xsi:type="dcterms:W3CDTF">2024-06-25T13:24:00Z</dcterms:created>
  <dcterms:modified xsi:type="dcterms:W3CDTF">2024-07-16T08:37:00Z</dcterms:modified>
</cp:coreProperties>
</file>