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62"/>
      </w:tblGrid>
      <w:tr w:rsidR="00F7581B" w:rsidRPr="00F7581B" w:rsidTr="00F7581B">
        <w:tc>
          <w:tcPr>
            <w:tcW w:w="3794" w:type="dxa"/>
            <w:shd w:val="clear" w:color="auto" w:fill="auto"/>
            <w:vAlign w:val="center"/>
          </w:tcPr>
          <w:p w:rsidR="00884977" w:rsidRDefault="00884977" w:rsidP="00F7581B">
            <w:pPr>
              <w:ind w:left="-113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B481812" wp14:editId="31645727">
                  <wp:extent cx="2343150" cy="746230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6" cy="81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884977" w:rsidRPr="00A45397" w:rsidRDefault="00884977" w:rsidP="00F7581B">
            <w:pPr>
              <w:ind w:left="76" w:right="-526"/>
              <w:rPr>
                <w:b/>
                <w:bCs/>
              </w:rPr>
            </w:pPr>
            <w:r w:rsidRPr="00A45397">
              <w:rPr>
                <w:b/>
                <w:bCs/>
              </w:rPr>
              <w:t xml:space="preserve">Адвокатское бюро г. Москвы </w:t>
            </w:r>
          </w:p>
          <w:p w:rsidR="00884977" w:rsidRPr="00A45397" w:rsidRDefault="00884977" w:rsidP="00F7581B">
            <w:pPr>
              <w:ind w:left="76" w:right="-526"/>
              <w:rPr>
                <w:b/>
                <w:bCs/>
              </w:rPr>
            </w:pPr>
            <w:r w:rsidRPr="00A45397">
              <w:rPr>
                <w:b/>
                <w:bCs/>
              </w:rPr>
              <w:t xml:space="preserve">«Александр Курьянов и партнёры» </w:t>
            </w:r>
          </w:p>
          <w:p w:rsidR="00884977" w:rsidRPr="00A45397" w:rsidRDefault="0E2B4CD2" w:rsidP="00F7581B">
            <w:pPr>
              <w:ind w:left="76" w:right="-526"/>
            </w:pPr>
            <w:r w:rsidRPr="00A45397">
              <w:t>129626, Москва, проспект Мира, д. 102, стр. 30</w:t>
            </w:r>
          </w:p>
          <w:p w:rsidR="00884977" w:rsidRPr="00A45397" w:rsidRDefault="00884977" w:rsidP="00F7581B">
            <w:pPr>
              <w:ind w:left="76" w:right="-526"/>
              <w:rPr>
                <w:lang w:val="en-US"/>
              </w:rPr>
            </w:pPr>
            <w:r w:rsidRPr="00A45397">
              <w:t>тел</w:t>
            </w:r>
            <w:r w:rsidRPr="00A45397">
              <w:rPr>
                <w:lang w:val="en-US"/>
              </w:rPr>
              <w:t>.: 8(495)664-55-96, 8(925)664-55-76</w:t>
            </w:r>
          </w:p>
          <w:p w:rsidR="00884977" w:rsidRPr="00A45397" w:rsidRDefault="00884977" w:rsidP="00F7581B">
            <w:pPr>
              <w:ind w:left="76" w:right="-526"/>
              <w:rPr>
                <w:lang w:val="en-US"/>
              </w:rPr>
            </w:pPr>
            <w:r w:rsidRPr="00A45397">
              <w:rPr>
                <w:lang w:val="en-US"/>
              </w:rPr>
              <w:t xml:space="preserve">msk-legal.ru, </w:t>
            </w:r>
            <w:hyperlink r:id="rId8" w:history="1">
              <w:r w:rsidRPr="00A45397">
                <w:rPr>
                  <w:rStyle w:val="a4"/>
                  <w:lang w:val="en-US"/>
                </w:rPr>
                <w:t>info@msk-legal.ru</w:t>
              </w:r>
            </w:hyperlink>
            <w:r w:rsidRPr="00A45397">
              <w:rPr>
                <w:lang w:val="en-US"/>
              </w:rPr>
              <w:t xml:space="preserve"> </w:t>
            </w:r>
          </w:p>
        </w:tc>
      </w:tr>
    </w:tbl>
    <w:p w:rsidR="00F032A7" w:rsidRPr="00F7581B" w:rsidRDefault="00E15BBF" w:rsidP="00F7581B">
      <w:pPr>
        <w:rPr>
          <w:b/>
          <w:bCs/>
        </w:rPr>
      </w:pPr>
      <w:r>
        <w:rPr>
          <w:noProof/>
        </w:rPr>
        <w:pict w14:anchorId="5A375251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:rsidR="00F7581B" w:rsidRPr="00F6732F" w:rsidRDefault="00F7581B" w:rsidP="00F7581B">
      <w:pPr>
        <w:ind w:left="3969"/>
        <w:rPr>
          <w:b/>
          <w:bCs/>
        </w:rPr>
      </w:pPr>
      <w:r>
        <w:rPr>
          <w:b/>
          <w:bCs/>
        </w:rPr>
        <w:t>В Департамент образования и науки г. Москвы</w:t>
      </w:r>
    </w:p>
    <w:p w:rsidR="00F7581B" w:rsidRDefault="00F7581B" w:rsidP="00F7581B">
      <w:pPr>
        <w:ind w:left="3969" w:right="-143"/>
      </w:pPr>
      <w:r w:rsidRPr="00A362FA">
        <w:t>129090, г. Москва, ул. Большая Спасская, д.15, стр. 1</w:t>
      </w:r>
    </w:p>
    <w:p w:rsidR="00F7581B" w:rsidRDefault="00F7581B" w:rsidP="00F7581B">
      <w:pPr>
        <w:ind w:left="3969"/>
      </w:pPr>
      <w:hyperlink r:id="rId9" w:history="1">
        <w:r w:rsidRPr="00A362FA">
          <w:rPr>
            <w:rStyle w:val="a4"/>
          </w:rPr>
          <w:t>donm@mos.ru</w:t>
        </w:r>
      </w:hyperlink>
    </w:p>
    <w:p w:rsidR="00F7581B" w:rsidRPr="001D5770" w:rsidRDefault="00F7581B" w:rsidP="00F7581B">
      <w:pPr>
        <w:rPr>
          <w:sz w:val="12"/>
          <w:szCs w:val="12"/>
        </w:rPr>
      </w:pPr>
    </w:p>
    <w:p w:rsidR="00F7581B" w:rsidRDefault="00F7581B" w:rsidP="00F7581B">
      <w:pPr>
        <w:ind w:left="3969"/>
      </w:pPr>
      <w:r>
        <w:t>от</w:t>
      </w:r>
      <w:r w:rsidRPr="004C7668">
        <w:t xml:space="preserve"> Курьянов</w:t>
      </w:r>
      <w:r>
        <w:t>а</w:t>
      </w:r>
      <w:r w:rsidRPr="004C7668">
        <w:t xml:space="preserve"> Александр</w:t>
      </w:r>
      <w:r>
        <w:t>а</w:t>
      </w:r>
      <w:r w:rsidRPr="004C7668">
        <w:t xml:space="preserve"> Александрович</w:t>
      </w:r>
      <w:r>
        <w:t>а</w:t>
      </w:r>
      <w:r w:rsidRPr="004C7668">
        <w:t>,</w:t>
      </w:r>
      <w:r>
        <w:t xml:space="preserve"> </w:t>
      </w:r>
      <w:r w:rsidRPr="004C7668">
        <w:t>адвокат</w:t>
      </w:r>
      <w:r>
        <w:t>а</w:t>
      </w:r>
      <w:r w:rsidRPr="004C7668">
        <w:t xml:space="preserve"> Адвокатской палаты г</w:t>
      </w:r>
      <w:r>
        <w:t>.</w:t>
      </w:r>
      <w:r w:rsidRPr="004C7668">
        <w:t xml:space="preserve"> Москвы,</w:t>
      </w:r>
      <w:r>
        <w:t xml:space="preserve"> </w:t>
      </w:r>
      <w:r w:rsidRPr="004C7668">
        <w:t>регистрационный номер 77/12478</w:t>
      </w:r>
      <w:r>
        <w:t>,</w:t>
      </w:r>
    </w:p>
    <w:p w:rsidR="00F7581B" w:rsidRDefault="00F7581B" w:rsidP="00F7581B">
      <w:pPr>
        <w:ind w:left="3969"/>
      </w:pPr>
      <w:r>
        <w:t>действующего в интересах</w:t>
      </w:r>
    </w:p>
    <w:p w:rsidR="00F7581B" w:rsidRPr="001D5770" w:rsidRDefault="00F7581B" w:rsidP="00F7581B">
      <w:pPr>
        <w:ind w:left="3969"/>
        <w:rPr>
          <w:b/>
          <w:bCs/>
          <w:sz w:val="12"/>
          <w:szCs w:val="12"/>
        </w:rPr>
      </w:pPr>
    </w:p>
    <w:p w:rsidR="00F7581B" w:rsidRDefault="00F7581B" w:rsidP="00F7581B">
      <w:pPr>
        <w:ind w:left="3969"/>
      </w:pPr>
      <w:r>
        <w:rPr>
          <w:b/>
          <w:bCs/>
        </w:rPr>
        <w:t>У.А.А.</w:t>
      </w:r>
      <w:r w:rsidRPr="00736A73">
        <w:t xml:space="preserve">, ученицы </w:t>
      </w:r>
      <w:r>
        <w:t>6-го класса «А», и её родителей У.А.С. и У.Е.И.</w:t>
      </w:r>
    </w:p>
    <w:p w:rsidR="00F7581B" w:rsidRPr="001D5770" w:rsidRDefault="00F7581B" w:rsidP="00F7581B">
      <w:pPr>
        <w:ind w:left="3969"/>
        <w:rPr>
          <w:sz w:val="12"/>
          <w:szCs w:val="12"/>
        </w:rPr>
      </w:pPr>
    </w:p>
    <w:p w:rsidR="00F7581B" w:rsidRPr="007D141E" w:rsidRDefault="00F7581B" w:rsidP="00F7581B">
      <w:pPr>
        <w:ind w:left="3969"/>
        <w:rPr>
          <w:u w:val="single"/>
        </w:rPr>
      </w:pPr>
      <w:r w:rsidRPr="007D141E">
        <w:rPr>
          <w:u w:val="single"/>
        </w:rPr>
        <w:t>Адрес для направления корреспонденции:</w:t>
      </w:r>
    </w:p>
    <w:p w:rsidR="00F7581B" w:rsidRPr="007D141E" w:rsidRDefault="00F7581B" w:rsidP="00F7581B">
      <w:pPr>
        <w:ind w:left="3969"/>
      </w:pPr>
      <w:r w:rsidRPr="007D141E">
        <w:t>129626, Москва, Проспект Мира, д. 102, стр. 30</w:t>
      </w:r>
    </w:p>
    <w:p w:rsidR="00F7581B" w:rsidRPr="007D141E" w:rsidRDefault="00F7581B" w:rsidP="00F7581B">
      <w:pPr>
        <w:ind w:left="3969"/>
      </w:pPr>
      <w:r>
        <w:t>для АБ «Александр Курьянов и партнёры»</w:t>
      </w:r>
    </w:p>
    <w:p w:rsidR="00F7581B" w:rsidRDefault="00F7581B" w:rsidP="00F7581B">
      <w:pPr>
        <w:ind w:left="3969"/>
      </w:pPr>
      <w:r w:rsidRPr="004C7668">
        <w:t xml:space="preserve">тел.: </w:t>
      </w:r>
      <w:r w:rsidRPr="00FC6208">
        <w:t>+</w:t>
      </w:r>
      <w:r>
        <w:t>7</w:t>
      </w:r>
      <w:r w:rsidRPr="00F7581B">
        <w:t>(495)664-55-96</w:t>
      </w:r>
      <w:r w:rsidRPr="004C7668">
        <w:t xml:space="preserve">, </w:t>
      </w:r>
      <w:hyperlink r:id="rId10" w:history="1">
        <w:r w:rsidRPr="004C7668">
          <w:rPr>
            <w:rStyle w:val="a4"/>
            <w:lang w:val="en-US"/>
          </w:rPr>
          <w:t>info</w:t>
        </w:r>
        <w:r w:rsidRPr="004C7668">
          <w:rPr>
            <w:rStyle w:val="a4"/>
          </w:rPr>
          <w:t>@</w:t>
        </w:r>
        <w:proofErr w:type="spellStart"/>
        <w:r w:rsidRPr="004C7668">
          <w:rPr>
            <w:rStyle w:val="a4"/>
            <w:lang w:val="en-US"/>
          </w:rPr>
          <w:t>msk</w:t>
        </w:r>
        <w:proofErr w:type="spellEnd"/>
        <w:r w:rsidRPr="004C7668">
          <w:rPr>
            <w:rStyle w:val="a4"/>
          </w:rPr>
          <w:t>-</w:t>
        </w:r>
        <w:r w:rsidRPr="004C7668">
          <w:rPr>
            <w:rStyle w:val="a4"/>
            <w:lang w:val="en-US"/>
          </w:rPr>
          <w:t>legal</w:t>
        </w:r>
        <w:r w:rsidRPr="004C7668">
          <w:rPr>
            <w:rStyle w:val="a4"/>
          </w:rPr>
          <w:t>.</w:t>
        </w:r>
        <w:proofErr w:type="spellStart"/>
        <w:r w:rsidRPr="004C7668">
          <w:rPr>
            <w:rStyle w:val="a4"/>
            <w:lang w:val="en-US"/>
          </w:rPr>
          <w:t>ru</w:t>
        </w:r>
        <w:proofErr w:type="spellEnd"/>
      </w:hyperlink>
      <w:r w:rsidRPr="004C7668">
        <w:t xml:space="preserve"> </w:t>
      </w:r>
    </w:p>
    <w:p w:rsidR="00F7581B" w:rsidRDefault="00F7581B" w:rsidP="00F7581B">
      <w:pPr>
        <w:ind w:left="3969"/>
      </w:pPr>
    </w:p>
    <w:p w:rsidR="00F7581B" w:rsidRPr="00DF018F" w:rsidRDefault="00F7581B" w:rsidP="00F7581B">
      <w:pPr>
        <w:jc w:val="center"/>
        <w:rPr>
          <w:b/>
          <w:bCs/>
        </w:rPr>
      </w:pPr>
      <w:r w:rsidRPr="00DF018F">
        <w:rPr>
          <w:b/>
          <w:bCs/>
        </w:rPr>
        <w:t>ЖАЛОБА</w:t>
      </w:r>
    </w:p>
    <w:p w:rsidR="00F7581B" w:rsidRPr="00DF018F" w:rsidRDefault="00F7581B" w:rsidP="00F7581B">
      <w:pPr>
        <w:jc w:val="center"/>
        <w:rPr>
          <w:b/>
          <w:bCs/>
        </w:rPr>
      </w:pPr>
      <w:r w:rsidRPr="00DF018F">
        <w:rPr>
          <w:b/>
          <w:bCs/>
        </w:rPr>
        <w:t xml:space="preserve">на действия </w:t>
      </w:r>
      <w:r>
        <w:rPr>
          <w:b/>
          <w:bCs/>
        </w:rPr>
        <w:t xml:space="preserve">работников </w:t>
      </w:r>
      <w:r w:rsidRPr="00DF018F">
        <w:rPr>
          <w:b/>
          <w:bCs/>
        </w:rPr>
        <w:t>педагогического состава школы</w:t>
      </w:r>
    </w:p>
    <w:p w:rsidR="00F7581B" w:rsidRPr="001631AA" w:rsidRDefault="00F7581B" w:rsidP="00F7581B">
      <w:pPr>
        <w:jc w:val="center"/>
      </w:pPr>
    </w:p>
    <w:p w:rsidR="00F7581B" w:rsidRPr="001631AA" w:rsidRDefault="00F7581B" w:rsidP="00F7581B">
      <w:pPr>
        <w:pStyle w:val="a5"/>
        <w:numPr>
          <w:ilvl w:val="0"/>
          <w:numId w:val="4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b/>
          <w:bCs/>
        </w:rPr>
      </w:pPr>
      <w:r w:rsidRPr="001631AA">
        <w:rPr>
          <w:rFonts w:ascii="Times New Roman" w:hAnsi="Times New Roman"/>
          <w:b/>
          <w:bCs/>
        </w:rPr>
        <w:t>Фактические обстоятельства, предшествующие подаче жалобы</w:t>
      </w:r>
    </w:p>
    <w:p w:rsidR="00F7581B" w:rsidRDefault="00F7581B" w:rsidP="00F7581B">
      <w:pPr>
        <w:ind w:firstLine="709"/>
        <w:jc w:val="both"/>
      </w:pPr>
      <w:r>
        <w:t>У.А.А., 00 мая 2011 года рождения, обучается в 6А классе ГБОУ г. Москвы «Школа № 0000».</w:t>
      </w:r>
    </w:p>
    <w:p w:rsidR="00F7581B" w:rsidRDefault="00F7581B" w:rsidP="00F7581B">
      <w:pPr>
        <w:ind w:firstLine="709"/>
        <w:jc w:val="both"/>
      </w:pPr>
      <w:r>
        <w:t>00 июня 2024 года классный руководитель Ф.О.А. в срочном порядке вызвала У.Е.И. – мать ученицы класса У.А.А. с дочерью на разговор в главный корпус школы.</w:t>
      </w:r>
    </w:p>
    <w:p w:rsidR="00F7581B" w:rsidRDefault="00F7581B" w:rsidP="00F7581B">
      <w:pPr>
        <w:ind w:firstLine="709"/>
        <w:jc w:val="both"/>
      </w:pPr>
      <w:r>
        <w:t>По приезде Е.И., А.и трёх её одноклассниц – Д.К., С.Щ. и В.М. вызвали в кабинет директора школы.</w:t>
      </w:r>
    </w:p>
    <w:p w:rsidR="00F7581B" w:rsidRDefault="00F7581B" w:rsidP="00F7581B">
      <w:pPr>
        <w:ind w:firstLine="709"/>
        <w:jc w:val="both"/>
      </w:pPr>
      <w:r>
        <w:t>В кабинете также находились шесть работников школы:</w:t>
      </w:r>
    </w:p>
    <w:p w:rsidR="00F7581B" w:rsidRDefault="00F7581B" w:rsidP="00F7581B">
      <w:pPr>
        <w:pStyle w:val="a5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Г.Н.Ю.</w:t>
      </w:r>
      <w:r w:rsidRPr="007B726F">
        <w:rPr>
          <w:rFonts w:ascii="Times New Roman" w:hAnsi="Times New Roman"/>
        </w:rPr>
        <w:t xml:space="preserve"> – заместитель директора по содержанию образования</w:t>
      </w:r>
      <w:r>
        <w:rPr>
          <w:rFonts w:ascii="Times New Roman" w:hAnsi="Times New Roman"/>
        </w:rPr>
        <w:t>;</w:t>
      </w:r>
    </w:p>
    <w:p w:rsidR="00F7581B" w:rsidRDefault="00F7581B" w:rsidP="00F7581B">
      <w:pPr>
        <w:pStyle w:val="a5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Г.М.В.</w:t>
      </w:r>
      <w:r w:rsidRPr="007B726F">
        <w:rPr>
          <w:rFonts w:ascii="Times New Roman" w:hAnsi="Times New Roman"/>
        </w:rPr>
        <w:t xml:space="preserve"> – заместитель директора по воспитанию и социализации</w:t>
      </w:r>
      <w:r>
        <w:rPr>
          <w:rFonts w:ascii="Times New Roman" w:hAnsi="Times New Roman"/>
        </w:rPr>
        <w:t>;</w:t>
      </w:r>
    </w:p>
    <w:p w:rsidR="00F7581B" w:rsidRDefault="00F7581B" w:rsidP="00F7581B">
      <w:pPr>
        <w:pStyle w:val="a5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Б.Л.В.</w:t>
      </w:r>
      <w:r w:rsidRPr="007B726F">
        <w:rPr>
          <w:rFonts w:ascii="Times New Roman" w:hAnsi="Times New Roman"/>
        </w:rPr>
        <w:t xml:space="preserve"> – педагог дополнительного образования</w:t>
      </w:r>
      <w:r>
        <w:rPr>
          <w:rFonts w:ascii="Times New Roman" w:hAnsi="Times New Roman"/>
        </w:rPr>
        <w:t>;</w:t>
      </w:r>
    </w:p>
    <w:p w:rsidR="00F7581B" w:rsidRDefault="00F7581B" w:rsidP="00F7581B">
      <w:pPr>
        <w:pStyle w:val="a5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Т.М.П.</w:t>
      </w:r>
      <w:r w:rsidRPr="007B726F">
        <w:rPr>
          <w:rFonts w:ascii="Times New Roman" w:hAnsi="Times New Roman"/>
        </w:rPr>
        <w:t xml:space="preserve"> – педагог-организатор</w:t>
      </w:r>
      <w:r>
        <w:rPr>
          <w:rFonts w:ascii="Times New Roman" w:hAnsi="Times New Roman"/>
        </w:rPr>
        <w:t>;</w:t>
      </w:r>
    </w:p>
    <w:p w:rsidR="00F7581B" w:rsidRDefault="00F7581B" w:rsidP="00F7581B">
      <w:pPr>
        <w:pStyle w:val="a5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Ф.О.А.</w:t>
      </w:r>
      <w:r w:rsidRPr="007B726F">
        <w:rPr>
          <w:rFonts w:ascii="Times New Roman" w:hAnsi="Times New Roman"/>
        </w:rPr>
        <w:t xml:space="preserve"> – учитель математики, классный руководитель</w:t>
      </w:r>
      <w:r>
        <w:rPr>
          <w:rFonts w:ascii="Times New Roman" w:hAnsi="Times New Roman"/>
        </w:rPr>
        <w:t>;</w:t>
      </w:r>
    </w:p>
    <w:p w:rsidR="00F7581B" w:rsidRPr="00736A73" w:rsidRDefault="00F7581B" w:rsidP="00F7581B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К.Г.Р.</w:t>
      </w:r>
      <w:r w:rsidRPr="00736A73">
        <w:rPr>
          <w:rFonts w:ascii="Times New Roman" w:hAnsi="Times New Roman"/>
        </w:rPr>
        <w:t xml:space="preserve"> </w:t>
      </w:r>
      <w:r w:rsidRPr="0063626A">
        <w:rPr>
          <w:rFonts w:ascii="Times New Roman" w:hAnsi="Times New Roman"/>
        </w:rPr>
        <w:t>–</w:t>
      </w:r>
      <w:r w:rsidRPr="00736A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736A73">
        <w:rPr>
          <w:rFonts w:ascii="Times New Roman" w:hAnsi="Times New Roman"/>
        </w:rPr>
        <w:t>пециалист по социальной работе</w:t>
      </w:r>
      <w:r>
        <w:rPr>
          <w:rFonts w:ascii="Times New Roman" w:hAnsi="Times New Roman"/>
        </w:rPr>
        <w:t>.</w:t>
      </w:r>
    </w:p>
    <w:p w:rsidR="00F7581B" w:rsidRDefault="00F7581B" w:rsidP="00F7581B">
      <w:pPr>
        <w:ind w:firstLine="709"/>
        <w:jc w:val="both"/>
      </w:pPr>
      <w:r>
        <w:t>Девочек поставили к стенке в ряд и стали допрашивать относительно событий, произошедших 00 июня 2024 года.</w:t>
      </w:r>
    </w:p>
    <w:p w:rsidR="00F7581B" w:rsidRDefault="00F7581B" w:rsidP="00F7581B">
      <w:pPr>
        <w:ind w:firstLine="709"/>
        <w:jc w:val="both"/>
      </w:pPr>
      <w:r>
        <w:t>По версии педагогического состава, А.У. на перемене сделала видеозапись девочки, находящейся за сантехнической перегородкой (в кабинке) женского туалета, чему якобы имеются видео-доказательства, и родители «пострадавшей» девочки обратились</w:t>
      </w:r>
      <w:r w:rsidR="00480DE9">
        <w:t xml:space="preserve"> </w:t>
      </w:r>
      <w:r>
        <w:t>с соответствующим заявлением в полицию.</w:t>
      </w:r>
    </w:p>
    <w:p w:rsidR="00F7581B" w:rsidRDefault="00F7581B" w:rsidP="00F7581B">
      <w:pPr>
        <w:ind w:firstLine="709"/>
        <w:jc w:val="both"/>
      </w:pPr>
      <w:r>
        <w:t>На вопрос о том, что произошло, А.У. и другие девочки рассказали, что у них есть традиция махать друг другу руками через стенку туалетной кабинки, когда они находятся в соседних. В тот день, А., зайдя в туалетную комнату и услышав, что кто-то находится в кабинке туалета, подумала, что это кто-то из её подруг и помахала рукой через дверцу кабинки.</w:t>
      </w:r>
    </w:p>
    <w:p w:rsidR="00F7581B" w:rsidRDefault="00F7581B" w:rsidP="00F7581B">
      <w:pPr>
        <w:ind w:firstLine="709"/>
        <w:jc w:val="both"/>
      </w:pPr>
      <w:r>
        <w:t>Девочка, находившаяся внутри, испугалась, что её сняли на видеокамеру, поскольку</w:t>
      </w:r>
      <w:r w:rsidR="00480DE9">
        <w:t xml:space="preserve"> </w:t>
      </w:r>
      <w:r>
        <w:t xml:space="preserve">в руке А. был телефон. Девочку сразу успокоили и объяснили, что никакой съёмки не было. </w:t>
      </w:r>
      <w:r>
        <w:lastRenderedPageBreak/>
        <w:t>Однако она пожаловалась своему учителю, которая подошла к девочкам, чтобы узнать, что случилось. А. объяснила, что произошло недоразумение, камера телефона была выключена и ещё раз извинилась перед разволновавшейся девочкой.</w:t>
      </w:r>
    </w:p>
    <w:p w:rsidR="00F7581B" w:rsidRDefault="00F7581B" w:rsidP="00F7581B">
      <w:pPr>
        <w:ind w:firstLine="709"/>
        <w:jc w:val="both"/>
      </w:pPr>
      <w:r>
        <w:t>В ответ на объяснение А. члены педагогического состава школы стали агрессивно указывать пальцами на А., в грубой форме угрожая, что её ждёт уголовная ответственность, потому что она совершила преступление. При том, что уголовная ответственность в России наступает не ранее, чем с 14 лет.</w:t>
      </w:r>
    </w:p>
    <w:p w:rsidR="00F7581B" w:rsidRDefault="00F7581B" w:rsidP="00F7581B">
      <w:pPr>
        <w:ind w:firstLine="709"/>
        <w:jc w:val="both"/>
      </w:pPr>
      <w:r>
        <w:t>Затем подруг А. попросили выйти, а присутствующие продолжили угрожать полицией одиноко стоявшей у стены девочке. При этом, на просьбу матери продемонстрировать доказательства, убедившие их в виновности А., отвечали отказом, настаивая, что доказательства вроде как имеются.</w:t>
      </w:r>
    </w:p>
    <w:p w:rsidR="00F7581B" w:rsidRDefault="00F7581B" w:rsidP="00F7581B">
      <w:pPr>
        <w:ind w:firstLine="709"/>
        <w:jc w:val="both"/>
      </w:pPr>
      <w:r>
        <w:t>После этого, присутствующие попросили Ф.О.А. – классного руководителя А.  –– охарактеризовать последнюю.</w:t>
      </w:r>
    </w:p>
    <w:p w:rsidR="00F7581B" w:rsidRDefault="00F7581B" w:rsidP="00F7581B">
      <w:pPr>
        <w:ind w:firstLine="709"/>
        <w:jc w:val="both"/>
      </w:pPr>
      <w:r>
        <w:t>О.А. начала с того, что</w:t>
      </w:r>
      <w:r w:rsidRPr="00F7581B">
        <w:t xml:space="preserve"> </w:t>
      </w:r>
      <w:r>
        <w:t xml:space="preserve">А. учится на двойки и тройки. Мать А., отслеживающая успеваемость дочери, возразила, что это неправда и предложила ознакомиться с классным журналом, где фиксируются оценки детей. Проигнорировав предложение, учитель продолжила, что </w:t>
      </w:r>
      <w:r w:rsidR="00480DE9">
        <w:t xml:space="preserve">А. </w:t>
      </w:r>
      <w:r>
        <w:t xml:space="preserve"> часто прогуливает уроки, что также не соответствует действительности и опровергается сведениями о посещении детьми школьных занятий, содержащимися в классном журнале. Кроме того, классный руководитель сообщила присутствующим, что </w:t>
      </w:r>
      <w:r w:rsidR="00480DE9">
        <w:t xml:space="preserve">А. </w:t>
      </w:r>
      <w:r>
        <w:t xml:space="preserve"> обманывает её, отпрашиваясь с уроков, ссылаясь на боли в ноге. Между тем, есть медицинское заключение, подтверждающее, что у девочки был разрыв передней крестообразной связки, о чём не могла не знать классный руководитель, поскольку у </w:t>
      </w:r>
      <w:r w:rsidR="00480DE9">
        <w:t xml:space="preserve">А. </w:t>
      </w:r>
      <w:r>
        <w:t xml:space="preserve"> освобождение от посещения уроков физкультуры в связи с травмой. Затем </w:t>
      </w:r>
      <w:r w:rsidR="00480DE9">
        <w:t>О.А.</w:t>
      </w:r>
      <w:r>
        <w:t xml:space="preserve"> заявила, что </w:t>
      </w:r>
      <w:r w:rsidR="00480DE9">
        <w:t xml:space="preserve">А. </w:t>
      </w:r>
      <w:r>
        <w:t>вообще не её ученица и под её классным руководством обучается всего первый год.</w:t>
      </w:r>
    </w:p>
    <w:p w:rsidR="00F7581B" w:rsidRDefault="00F7581B" w:rsidP="00F7581B">
      <w:pPr>
        <w:ind w:firstLine="709"/>
        <w:jc w:val="both"/>
      </w:pPr>
      <w:r>
        <w:t xml:space="preserve">Далее вмешалась </w:t>
      </w:r>
      <w:r w:rsidR="00480DE9">
        <w:t>Г.Н.Ю.</w:t>
      </w:r>
      <w:r w:rsidRPr="007B726F">
        <w:t xml:space="preserve"> – заместитель директора по содержанию образования</w:t>
      </w:r>
      <w:r>
        <w:t xml:space="preserve"> – и сообщила, что в следующем учебном году </w:t>
      </w:r>
      <w:r w:rsidR="00480DE9">
        <w:t>А.</w:t>
      </w:r>
      <w:r>
        <w:t xml:space="preserve"> не допустят к обучению</w:t>
      </w:r>
      <w:r w:rsidR="00480DE9">
        <w:t xml:space="preserve"> </w:t>
      </w:r>
      <w:r>
        <w:t xml:space="preserve">в математическом классе </w:t>
      </w:r>
      <w:r w:rsidR="00480DE9">
        <w:t>О.А.</w:t>
      </w:r>
      <w:r>
        <w:t>, поскольку её знания профильного предмета не соответствуют уровню класса и необходимо выбрать другой класс. При этом школа может предложить только общеобразовательный или кадетский класс, поскольку лингвистический уже полностью сформирован.</w:t>
      </w:r>
    </w:p>
    <w:p w:rsidR="00F7581B" w:rsidRDefault="00F7581B" w:rsidP="00F7581B">
      <w:pPr>
        <w:ind w:firstLine="709"/>
        <w:jc w:val="both"/>
      </w:pPr>
      <w:r>
        <w:t>После чего уточнили адрес проживания ученицы и предложили найти школу поближе</w:t>
      </w:r>
      <w:r>
        <w:br/>
        <w:t>к дому – фактически открыто предложили как можно скорее сменить школу.</w:t>
      </w:r>
    </w:p>
    <w:p w:rsidR="00F7581B" w:rsidRDefault="00F7581B" w:rsidP="00F7581B">
      <w:pPr>
        <w:ind w:firstLine="709"/>
        <w:jc w:val="both"/>
      </w:pPr>
      <w:r>
        <w:t xml:space="preserve">По итогу заместитель директора сказала, что принято решение о постановке </w:t>
      </w:r>
      <w:r w:rsidR="00480DE9">
        <w:t>А.</w:t>
      </w:r>
      <w:r>
        <w:t xml:space="preserve"> на внутришкольный учёт и её матери необходимо в январе явиться на слушание по этому вопросу.</w:t>
      </w:r>
    </w:p>
    <w:p w:rsidR="00F7581B" w:rsidRDefault="00F7581B" w:rsidP="00F7581B">
      <w:pPr>
        <w:ind w:firstLine="709"/>
        <w:jc w:val="both"/>
      </w:pPr>
      <w:r>
        <w:t>После ответа растерянной матери о том, что она подумает насчёт перевода ребёнка</w:t>
      </w:r>
      <w:r w:rsidR="00480DE9">
        <w:t xml:space="preserve"> </w:t>
      </w:r>
      <w:r>
        <w:t>в другую школу, присутствующие взбодрились, одобрили решение и ответили, что «если вы сейчас быстренько найдёте куда уйти, мы сообщим родителю (испугавшейся девочки), что Вы приносите извинения и уходите из нашей школы». Тогда заявления в полицию не будет.</w:t>
      </w:r>
    </w:p>
    <w:p w:rsidR="00F7581B" w:rsidRDefault="00F7581B" w:rsidP="00F7581B">
      <w:pPr>
        <w:ind w:firstLine="709"/>
        <w:jc w:val="both"/>
      </w:pPr>
      <w:r>
        <w:t xml:space="preserve">Также присутствующие настоятельно рекомендовали «уходить уже сейчас», потому что доучиваться остаток учебного года в математическом классе бессмысленно, раз на следующий год </w:t>
      </w:r>
      <w:r w:rsidR="00480DE9">
        <w:t xml:space="preserve">А. </w:t>
      </w:r>
      <w:r>
        <w:t>в математический класс точно не возьмут.</w:t>
      </w:r>
    </w:p>
    <w:p w:rsidR="00F7581B" w:rsidRDefault="00F7581B" w:rsidP="00F7581B">
      <w:pPr>
        <w:ind w:firstLine="709"/>
        <w:jc w:val="both"/>
      </w:pPr>
      <w:r>
        <w:t xml:space="preserve">Затем присутствующие спросили у девочки, чем она увлекается и что ей нравится. Видимо, чтобы подсказать, в какую школу лучше перевестись. </w:t>
      </w:r>
      <w:r w:rsidR="00480DE9">
        <w:t xml:space="preserve">А. </w:t>
      </w:r>
      <w:r>
        <w:t xml:space="preserve">ответила, что увлекается рисованием (дважды в неделю занимается в художественной школе при ФГБОУ ВО «Российский государственный художественно-промышленный университет им. С.Г. Строганова»), на что ей с ухмылкой ответили, что это всё совершенно несерьёзно, а </w:t>
      </w:r>
      <w:r w:rsidR="00480DE9">
        <w:t>Е.И.</w:t>
      </w:r>
      <w:r>
        <w:t xml:space="preserve"> сделали замечание, что она плохо воспитывает дочь, не следит за её образованием, поскольку ребёнок посещает мало дополнительных занятий.</w:t>
      </w:r>
    </w:p>
    <w:p w:rsidR="00F7581B" w:rsidRDefault="00F7581B" w:rsidP="00F7581B">
      <w:pPr>
        <w:ind w:firstLine="709"/>
        <w:jc w:val="both"/>
      </w:pPr>
      <w:r>
        <w:t xml:space="preserve">После разговора </w:t>
      </w:r>
      <w:r w:rsidR="00480DE9">
        <w:t>Е.И.</w:t>
      </w:r>
      <w:r>
        <w:t xml:space="preserve"> представили на подпись протокол заседания комиссии, который вёлся в процессе встречи, где было указано, что имеется видеозапись, </w:t>
      </w:r>
      <w:r>
        <w:lastRenderedPageBreak/>
        <w:t xml:space="preserve">подтверждающая виновность </w:t>
      </w:r>
      <w:r w:rsidR="00480DE9">
        <w:t>А</w:t>
      </w:r>
      <w:r>
        <w:t>. Однако мать девочки отказалась подписывать протокол, поскольку видеозапись не была ей продемонстрирована.</w:t>
      </w:r>
    </w:p>
    <w:p w:rsidR="00F7581B" w:rsidRDefault="00F7581B" w:rsidP="00F7581B">
      <w:pPr>
        <w:ind w:firstLine="709"/>
        <w:jc w:val="both"/>
      </w:pPr>
      <w:r w:rsidRPr="00A552CE">
        <w:t xml:space="preserve">Отказ вызвал сильное недовольство </w:t>
      </w:r>
      <w:r w:rsidR="00480DE9">
        <w:t>Г.М.В.</w:t>
      </w:r>
      <w:r w:rsidRPr="00A552CE">
        <w:t xml:space="preserve"> – заместител</w:t>
      </w:r>
      <w:r>
        <w:t>я</w:t>
      </w:r>
      <w:r w:rsidRPr="00A552CE">
        <w:t xml:space="preserve"> директора по воспитанию и социализации</w:t>
      </w:r>
      <w:r>
        <w:t>, который вновь стал громко и агрессивно угрожать подачей заявления в полицию. Как выяснилось позднее, это отец «пострадавшей» девочки.</w:t>
      </w:r>
    </w:p>
    <w:p w:rsidR="00F7581B" w:rsidRDefault="00F7581B" w:rsidP="00F7581B">
      <w:pPr>
        <w:ind w:firstLine="709"/>
        <w:jc w:val="both"/>
      </w:pPr>
      <w:r>
        <w:t xml:space="preserve">После согласия матери </w:t>
      </w:r>
      <w:r w:rsidR="00480DE9">
        <w:t xml:space="preserve">А. </w:t>
      </w:r>
      <w:r>
        <w:t>привлечь полицию для восстановления справедливости, протокол всё-таки переписали, указав, что о наличии видеозаписи известно исключительно со слов «пострадавшей» девочки. Имя девочки в протоколе указано не было.</w:t>
      </w:r>
    </w:p>
    <w:p w:rsidR="00F7581B" w:rsidRDefault="00F7581B" w:rsidP="00F7581B">
      <w:pPr>
        <w:ind w:firstLine="709"/>
        <w:jc w:val="both"/>
      </w:pPr>
      <w:r>
        <w:t xml:space="preserve">После возвращения домой у </w:t>
      </w:r>
      <w:r w:rsidR="00480DE9">
        <w:t xml:space="preserve">А. </w:t>
      </w:r>
      <w:r>
        <w:t>случился нервный срыв и страшная истерика. Она плакала из-за того, что она не такая, недостойная, плохая. Порезала написанную ранее картину. Переживала, что её прилюдно высмеяли и унизили. Сказала, что боится идти в школу, боится классного руководителя, осуждения одноклассников, сплетен о том, что её вызывали на комиссию и поставили на внутришкольный учёт. Ребёнок очень сильно подавлен, потерял доверие к учителям, считает, что недостоин учиться в этой школе.</w:t>
      </w:r>
    </w:p>
    <w:p w:rsidR="00F7581B" w:rsidRDefault="00F7581B" w:rsidP="00F7581B">
      <w:pPr>
        <w:ind w:firstLine="709"/>
        <w:jc w:val="both"/>
      </w:pPr>
    </w:p>
    <w:p w:rsidR="00F7581B" w:rsidRPr="007D6EAF" w:rsidRDefault="00F7581B" w:rsidP="00F7581B">
      <w:pPr>
        <w:ind w:firstLine="709"/>
        <w:jc w:val="both"/>
      </w:pPr>
      <w:r>
        <w:t>Публично голословно и необоснованно обвинять ребёнка, как минимум, непедагогично. Своими действиями и словами члены педагогического состава школы сознательно культивировали в ребёнке чувство вины, что не должно быть признано нормальным.</w:t>
      </w:r>
    </w:p>
    <w:p w:rsidR="00F7581B" w:rsidRPr="00736A73" w:rsidRDefault="00F7581B" w:rsidP="00F7581B">
      <w:pPr>
        <w:ind w:firstLine="709"/>
        <w:jc w:val="both"/>
      </w:pPr>
    </w:p>
    <w:p w:rsidR="00F7581B" w:rsidRPr="002F41AD" w:rsidRDefault="00F7581B" w:rsidP="00F7581B">
      <w:pPr>
        <w:pStyle w:val="a5"/>
        <w:numPr>
          <w:ilvl w:val="0"/>
          <w:numId w:val="4"/>
        </w:numPr>
        <w:spacing w:after="120" w:line="254" w:lineRule="auto"/>
        <w:contextualSpacing w:val="0"/>
        <w:rPr>
          <w:rFonts w:ascii="Times New Roman" w:hAnsi="Times New Roman"/>
          <w:b/>
          <w:bCs/>
        </w:rPr>
      </w:pPr>
      <w:r w:rsidRPr="002F41AD">
        <w:rPr>
          <w:rFonts w:ascii="Times New Roman" w:hAnsi="Times New Roman"/>
          <w:b/>
          <w:bCs/>
        </w:rPr>
        <w:t>Правовое обоснование нарушения прав обучающегося</w:t>
      </w:r>
    </w:p>
    <w:p w:rsidR="00F7581B" w:rsidRDefault="00F7581B" w:rsidP="00F7581B">
      <w:pPr>
        <w:pStyle w:val="a5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п. 1 ст. 19 Конвенции о правах ребёнка, одобренной Генеральной Ассамблеей ООН 20.11.1989, в отношении детей не допустимы любые формы психологического насилия, оскорбления или злоупотребления, отсутствие заботы небрежное обращение, грубое обращение</w:t>
      </w:r>
    </w:p>
    <w:p w:rsidR="00F7581B" w:rsidRDefault="00F7581B" w:rsidP="00F7581B">
      <w:pPr>
        <w:pStyle w:val="a5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Конституция Российской Федерации закрепляет право каждого человека на уважение личности и человеческого достоинства – достоинство личности охраняется государством, ничто не может быть основанием для его умаления, никто не должен подвергаться жестокому или унижающему человеческое достоинство обращению.</w:t>
      </w:r>
    </w:p>
    <w:p w:rsidR="00F7581B" w:rsidRDefault="00F7581B" w:rsidP="00F7581B">
      <w:pPr>
        <w:pStyle w:val="a5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п. 3 ч. 1</w:t>
      </w:r>
      <w:r w:rsidRPr="000F47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ст. 3 Федерального закона от 29.12.2012 </w:t>
      </w:r>
      <w:r>
        <w:rPr>
          <w:rFonts w:ascii="Times New Roman" w:hAnsi="Times New Roman"/>
          <w:lang w:val="en-US"/>
        </w:rPr>
        <w:t>N</w:t>
      </w:r>
      <w:r w:rsidRPr="000F47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273-ФЗ «Об образовании</w:t>
      </w:r>
      <w:r w:rsidR="00480D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Российской Федерации» (далее также – «Закон об образовании») государственная политика</w:t>
      </w:r>
      <w:r w:rsidR="00480D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правовое регулирование отношений в сфере образования основываются на принципах гуманистического характера образования, приоритета жизни и здоровья человека, прав и свобод личности, воспитания взаимоуважения.</w:t>
      </w:r>
    </w:p>
    <w:p w:rsidR="00F7581B" w:rsidRDefault="00F7581B" w:rsidP="00F7581B">
      <w:pPr>
        <w:pStyle w:val="a5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Часть 1 ст. 34 Закона об образовании закрепляет права обучающихся, в частности право обучающегося на уважение человеческого достоинства, защиту от всех форм физического</w:t>
      </w:r>
      <w:r w:rsidR="00480D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психического насилия, оскорбления личности, на охрану жизни и здоровья (п. 9).</w:t>
      </w:r>
    </w:p>
    <w:p w:rsidR="00F7581B" w:rsidRDefault="00F7581B" w:rsidP="00F7581B">
      <w:pPr>
        <w:pStyle w:val="a5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Часть 3 ст. 43 Закона об образовании закрепляет, что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психического насилия по отношению к обучающимся не допускается. </w:t>
      </w:r>
    </w:p>
    <w:p w:rsidR="00F7581B" w:rsidRDefault="00F7581B" w:rsidP="00F7581B">
      <w:pPr>
        <w:ind w:firstLine="709"/>
        <w:jc w:val="both"/>
      </w:pPr>
      <w:r w:rsidRPr="006F6D04">
        <w:t>Образовательная организация обязана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соблюдать права и свободы обучающихся, родителей (законных представителей) несовершеннолетних обучающихся</w:t>
      </w:r>
      <w:r>
        <w:t xml:space="preserve"> </w:t>
      </w:r>
      <w:r w:rsidRPr="006F6D04">
        <w:t xml:space="preserve">(п. 2 и </w:t>
      </w:r>
      <w:r>
        <w:t xml:space="preserve">п. </w:t>
      </w:r>
      <w:r w:rsidRPr="006F6D04">
        <w:t xml:space="preserve">3 ч. 6 ст. 28 </w:t>
      </w:r>
      <w:r>
        <w:t>Закона об образовании</w:t>
      </w:r>
      <w:r w:rsidRPr="006F6D04">
        <w:t xml:space="preserve">). </w:t>
      </w:r>
    </w:p>
    <w:p w:rsidR="00F7581B" w:rsidRDefault="00F7581B" w:rsidP="00F7581B">
      <w:pPr>
        <w:ind w:firstLine="709"/>
        <w:jc w:val="both"/>
      </w:pPr>
      <w:r>
        <w:t>Согласно п. 2.1. Положения о профессиональной этике педагогических работников Государственного бюджетного общеобразовательного учреждения города Москвы «Школа</w:t>
      </w:r>
      <w:r w:rsidR="00480DE9">
        <w:t xml:space="preserve"> </w:t>
      </w:r>
      <w:r>
        <w:t xml:space="preserve">№ </w:t>
      </w:r>
      <w:r w:rsidR="00480DE9">
        <w:t>0000</w:t>
      </w:r>
      <w:r>
        <w:t xml:space="preserve">» (далее также – «Положение о профессиональной этике») педагогические </w:t>
      </w:r>
      <w:r>
        <w:lastRenderedPageBreak/>
        <w:t xml:space="preserve">работники при всех обстоятельствах должны сохранять честь и достоинство, присущие их деятельности. </w:t>
      </w:r>
    </w:p>
    <w:p w:rsidR="00F7581B" w:rsidRDefault="00F7581B" w:rsidP="00F7581B">
      <w:pPr>
        <w:ind w:firstLine="709"/>
        <w:jc w:val="both"/>
      </w:pPr>
      <w:r>
        <w:t>Согласно п. 2.3. Положения о профессиональной этике педагогические работники призваны исходить из того, что признание, соблюдение и защита прав и свобод человека</w:t>
      </w:r>
      <w:r w:rsidR="00480DE9">
        <w:t xml:space="preserve"> </w:t>
      </w:r>
      <w:r>
        <w:t>и гражданина определяют основной смысл и содержание деятельности как ГБОУ Школа</w:t>
      </w:r>
      <w:r w:rsidR="00480DE9">
        <w:t xml:space="preserve"> </w:t>
      </w:r>
      <w:r>
        <w:t xml:space="preserve">№ </w:t>
      </w:r>
      <w:r w:rsidR="00480DE9">
        <w:t>0000</w:t>
      </w:r>
      <w:r>
        <w:t xml:space="preserve"> в целом, так и каждого педагогического работника.</w:t>
      </w:r>
    </w:p>
    <w:p w:rsidR="00F7581B" w:rsidRDefault="00F7581B" w:rsidP="00F7581B">
      <w:pPr>
        <w:ind w:firstLine="709"/>
        <w:jc w:val="both"/>
      </w:pPr>
      <w:r>
        <w:t>Между тем, действия шести членов педагогического состава школы, поставивших двенадцатилетнюю девочку к стене и в грубой форме, указывая на неё пальцем, в присутствии её матери, рассказывающих, что она преступница и угрожающих в ближайшее время обратиться в полицию для привлечения её к уголовной ответственности, можно квалифицировать как эмоциональное насилие (буллинг).</w:t>
      </w:r>
    </w:p>
    <w:p w:rsidR="00F7581B" w:rsidRDefault="00F7581B" w:rsidP="00F7581B">
      <w:pPr>
        <w:ind w:firstLine="709"/>
        <w:jc w:val="both"/>
      </w:pPr>
      <w:r>
        <w:t>Министерство науки и высшего образования Российской Федерации в Методических рекомендациях для сотрудников образовательных организациях высшего образования, курирующих воспитательную работу с молодёжью, по профилактике буллинга (травли) среди обучающихся даёт следующее определение буллингу:</w:t>
      </w:r>
    </w:p>
    <w:p w:rsidR="00F7581B" w:rsidRPr="001631AA" w:rsidRDefault="00F7581B" w:rsidP="00F7581B">
      <w:pPr>
        <w:ind w:firstLine="709"/>
        <w:jc w:val="both"/>
        <w:rPr>
          <w:i/>
          <w:iCs/>
        </w:rPr>
      </w:pPr>
      <w:r>
        <w:rPr>
          <w:i/>
          <w:iCs/>
        </w:rPr>
        <w:t>Буллиг – это психологическое или физическое воздействие, особый вид насилия, направленный на личность или группу, как правило, неспособных защититься физически или психологически, с целью подчинения, формирования страха. Буллинг может проявляться</w:t>
      </w:r>
      <w:r>
        <w:rPr>
          <w:i/>
          <w:iCs/>
        </w:rPr>
        <w:br/>
        <w:t>в разных формах: в форме распространения слухов, прямых и косвенных угроз, физического или словесного нападения, в изоляции (бойкоте), манипуляциях.</w:t>
      </w:r>
    </w:p>
    <w:p w:rsidR="00F7581B" w:rsidRPr="001631AA" w:rsidRDefault="00F7581B" w:rsidP="00F7581B">
      <w:pPr>
        <w:ind w:firstLine="709"/>
        <w:jc w:val="both"/>
      </w:pPr>
      <w:r w:rsidRPr="001631AA">
        <w:t xml:space="preserve">Также в рекомендациях отмечено, что </w:t>
      </w:r>
      <w:r w:rsidRPr="001631AA">
        <w:rPr>
          <w:b/>
          <w:bCs/>
        </w:rPr>
        <w:t xml:space="preserve">эмоциональное насилие </w:t>
      </w:r>
      <w:r w:rsidRPr="003040FB">
        <w:t>связано с воздействием на психику жертвы,</w:t>
      </w:r>
      <w:r w:rsidRPr="001631AA">
        <w:rPr>
          <w:b/>
          <w:bCs/>
        </w:rPr>
        <w:t xml:space="preserve"> наносит психологическую травму пут</w:t>
      </w:r>
      <w:r>
        <w:rPr>
          <w:b/>
          <w:bCs/>
        </w:rPr>
        <w:t>ё</w:t>
      </w:r>
      <w:r w:rsidRPr="001631AA">
        <w:rPr>
          <w:b/>
          <w:bCs/>
        </w:rPr>
        <w:t>м словесных оскорблений или угроз</w:t>
      </w:r>
      <w:r w:rsidRPr="001631AA">
        <w:t xml:space="preserve">, </w:t>
      </w:r>
      <w:r w:rsidRPr="001631AA">
        <w:rPr>
          <w:b/>
          <w:bCs/>
        </w:rPr>
        <w:t>запугивания, которыми умышленно вызывается эмоциональная неуверенность.</w:t>
      </w:r>
      <w:r w:rsidRPr="001631AA">
        <w:t xml:space="preserve"> Именно к этой форме можно отнести вербальный буллинг, где орудием служит голос</w:t>
      </w:r>
      <w:r>
        <w:t>,</w:t>
      </w:r>
      <w:r w:rsidR="00480DE9">
        <w:t xml:space="preserve"> </w:t>
      </w:r>
      <w:r>
        <w:t xml:space="preserve">в частности, </w:t>
      </w:r>
      <w:r w:rsidRPr="001631AA">
        <w:t>распростран</w:t>
      </w:r>
      <w:r>
        <w:t>ение</w:t>
      </w:r>
      <w:r w:rsidRPr="001631AA">
        <w:t xml:space="preserve"> обидны</w:t>
      </w:r>
      <w:r>
        <w:t>х</w:t>
      </w:r>
      <w:r w:rsidRPr="001631AA">
        <w:t xml:space="preserve"> слух</w:t>
      </w:r>
      <w:r>
        <w:t xml:space="preserve">ов, </w:t>
      </w:r>
      <w:r w:rsidRPr="001631AA">
        <w:t>сплет</w:t>
      </w:r>
      <w:r>
        <w:t>ен</w:t>
      </w:r>
      <w:r w:rsidRPr="001631AA">
        <w:t xml:space="preserve"> и т.д. </w:t>
      </w:r>
    </w:p>
    <w:p w:rsidR="00F7581B" w:rsidRPr="003040FB" w:rsidRDefault="00F7581B" w:rsidP="00F7581B">
      <w:pPr>
        <w:ind w:firstLine="709"/>
        <w:jc w:val="both"/>
      </w:pPr>
      <w:r w:rsidRPr="003040FB">
        <w:t>Подобно физическому насилию, высказывания, полные ненависти, являются покушением на свободу других людей, потому что такое</w:t>
      </w:r>
      <w:r w:rsidRPr="001631AA">
        <w:rPr>
          <w:b/>
          <w:bCs/>
        </w:rPr>
        <w:t xml:space="preserve"> эмоциональное воздействие хотя</w:t>
      </w:r>
      <w:r w:rsidR="00480DE9">
        <w:rPr>
          <w:b/>
          <w:bCs/>
        </w:rPr>
        <w:t xml:space="preserve"> </w:t>
      </w:r>
      <w:r w:rsidRPr="001631AA">
        <w:rPr>
          <w:b/>
          <w:bCs/>
        </w:rPr>
        <w:t>и не оставляет видимых следов на теле, но имеет психологические последствия</w:t>
      </w:r>
      <w:r w:rsidRPr="003040FB">
        <w:t xml:space="preserve">, которые проявляются с течением времени. </w:t>
      </w:r>
    </w:p>
    <w:p w:rsidR="00F7581B" w:rsidRPr="001D5770" w:rsidRDefault="00F7581B" w:rsidP="00F7581B">
      <w:pPr>
        <w:ind w:firstLine="709"/>
        <w:jc w:val="both"/>
        <w:rPr>
          <w:b/>
          <w:bCs/>
        </w:rPr>
      </w:pPr>
      <w:r w:rsidRPr="003040FB">
        <w:t>Оскорбительный контекст активирует мысль, изменяет мыслительный процесс, создавая постоянный стресс, страх и недоверие – физические последствия нефизического воздействия. Иначе говоря, вербальный буллинг легко может не только вывести человека из состояния равновесия, но и</w:t>
      </w:r>
      <w:r w:rsidRPr="001631AA">
        <w:rPr>
          <w:b/>
          <w:bCs/>
        </w:rPr>
        <w:t xml:space="preserve"> </w:t>
      </w:r>
      <w:r>
        <w:rPr>
          <w:b/>
          <w:bCs/>
        </w:rPr>
        <w:t xml:space="preserve">причинить </w:t>
      </w:r>
      <w:r w:rsidRPr="001631AA">
        <w:rPr>
          <w:b/>
          <w:bCs/>
        </w:rPr>
        <w:t>психологическую травму, наносящую вред на всю жизнь</w:t>
      </w:r>
      <w:r w:rsidRPr="001631AA">
        <w:t>.</w:t>
      </w:r>
    </w:p>
    <w:p w:rsidR="00F7581B" w:rsidRPr="00685DA6" w:rsidRDefault="00F7581B" w:rsidP="00F7581B">
      <w:pPr>
        <w:pStyle w:val="a5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п. 2.3. Положения о профессиональной этике педагогические работники также призваны исключать действия, связанные с влиянием каких-либо личных и иных интересов, препятствующих добросовестному исполнению должностных обязанностей, не терять чувство меры и самообладания.</w:t>
      </w:r>
    </w:p>
    <w:p w:rsidR="00F7581B" w:rsidRDefault="00F7581B" w:rsidP="00F7581B">
      <w:pPr>
        <w:pStyle w:val="a5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связи с чем стоит отдельно отметить действия заместителя директора по воспитанию и социализации </w:t>
      </w:r>
      <w:r w:rsidR="00480DE9">
        <w:rPr>
          <w:rFonts w:ascii="Times New Roman" w:hAnsi="Times New Roman"/>
        </w:rPr>
        <w:t>Г.М.В.</w:t>
      </w:r>
      <w:r>
        <w:rPr>
          <w:rFonts w:ascii="Times New Roman" w:hAnsi="Times New Roman"/>
        </w:rPr>
        <w:t xml:space="preserve"> – отца «пострадавшей» девочки.</w:t>
      </w:r>
    </w:p>
    <w:p w:rsidR="00F7581B" w:rsidRPr="00FA1289" w:rsidRDefault="00F7581B" w:rsidP="00F7581B">
      <w:pPr>
        <w:pStyle w:val="a5"/>
        <w:ind w:left="0"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Видится, что под влиянием личного интереса, пренебрегая этическими правилами, </w:t>
      </w:r>
      <w:r w:rsidR="00480DE9">
        <w:rPr>
          <w:rFonts w:ascii="Times New Roman" w:hAnsi="Times New Roman"/>
        </w:rPr>
        <w:t>М.В.</w:t>
      </w:r>
      <w:r>
        <w:rPr>
          <w:rFonts w:ascii="Times New Roman" w:hAnsi="Times New Roman"/>
        </w:rPr>
        <w:t xml:space="preserve"> </w:t>
      </w:r>
      <w:r w:rsidRPr="00FA1289">
        <w:rPr>
          <w:rFonts w:ascii="Times New Roman" w:hAnsi="Times New Roman"/>
          <w:b/>
          <w:bCs/>
        </w:rPr>
        <w:t>воспользовался административным ресурсом школы с целью оказания давления</w:t>
      </w:r>
      <w:r>
        <w:rPr>
          <w:rFonts w:ascii="Times New Roman" w:hAnsi="Times New Roman"/>
          <w:b/>
          <w:bCs/>
        </w:rPr>
        <w:t xml:space="preserve"> на несовершеннолетнего ребёнка и её мать, запугивая их уголовной ответственностью и, игнорируя объяснения школьницы, утверждая, что он располагает доказательствами, подтверждающими совершение ребёнком преступления.</w:t>
      </w:r>
    </w:p>
    <w:p w:rsidR="00F7581B" w:rsidRPr="00FA1289" w:rsidRDefault="00F7581B" w:rsidP="00F7581B">
      <w:pPr>
        <w:pStyle w:val="a5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случае, если 22.12.2023 состоялось заседание комиссии по урегулированию споров между участниками образовательных отношений (о чём ни </w:t>
      </w:r>
      <w:r w:rsidR="00480DE9">
        <w:rPr>
          <w:rFonts w:ascii="Times New Roman" w:hAnsi="Times New Roman"/>
        </w:rPr>
        <w:t>А.У.</w:t>
      </w:r>
      <w:r>
        <w:rPr>
          <w:rFonts w:ascii="Times New Roman" w:hAnsi="Times New Roman"/>
        </w:rPr>
        <w:t xml:space="preserve">, ни её мать не были уведомлены), несмотря на нарушение п. 4.1., был также нарушен п. 5.11. Положения о комиссии по урегулированию споров между участниками образовательных отношений ГБОУ города Москвы «Школа № </w:t>
      </w:r>
      <w:r w:rsidR="00480DE9">
        <w:rPr>
          <w:rFonts w:ascii="Times New Roman" w:hAnsi="Times New Roman"/>
        </w:rPr>
        <w:t>0000</w:t>
      </w:r>
      <w:r>
        <w:rPr>
          <w:rFonts w:ascii="Times New Roman" w:hAnsi="Times New Roman"/>
        </w:rPr>
        <w:t xml:space="preserve">» согласно </w:t>
      </w:r>
      <w:r w:rsidRPr="005C77A0">
        <w:rPr>
          <w:rFonts w:ascii="Times New Roman" w:hAnsi="Times New Roman"/>
        </w:rPr>
        <w:t>которому при возникновении прямой или косвенной личной заинтересованности члена комиссии в разрешении</w:t>
      </w:r>
      <w:r>
        <w:rPr>
          <w:rFonts w:ascii="Times New Roman" w:hAnsi="Times New Roman"/>
        </w:rPr>
        <w:t xml:space="preserve"> спора, включённого </w:t>
      </w:r>
      <w:r>
        <w:rPr>
          <w:rFonts w:ascii="Times New Roman" w:hAnsi="Times New Roman"/>
        </w:rPr>
        <w:lastRenderedPageBreak/>
        <w:t>в повестку дня заседания комиссии, соответствующий член комиссии не принимает участия в рассмотрении указанного вопроса.</w:t>
      </w:r>
    </w:p>
    <w:p w:rsidR="00F7581B" w:rsidRDefault="00F7581B" w:rsidP="00F7581B">
      <w:pPr>
        <w:pStyle w:val="a5"/>
        <w:ind w:left="0"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Согласно п. 2.5. Положения о профессиональной этике в процессе своей профессиональной деятельности педагогические </w:t>
      </w:r>
      <w:r w:rsidRPr="005C551B">
        <w:rPr>
          <w:rFonts w:ascii="Times New Roman" w:hAnsi="Times New Roman"/>
        </w:rPr>
        <w:t xml:space="preserve">работники </w:t>
      </w:r>
      <w:r w:rsidRPr="005C551B">
        <w:rPr>
          <w:rFonts w:ascii="Times New Roman" w:hAnsi="Times New Roman"/>
          <w:b/>
          <w:bCs/>
        </w:rPr>
        <w:t>обязаны воздерживаться</w:t>
      </w:r>
      <w:r w:rsidR="00480DE9">
        <w:rPr>
          <w:rFonts w:ascii="Times New Roman" w:hAnsi="Times New Roman"/>
          <w:b/>
          <w:bCs/>
        </w:rPr>
        <w:t xml:space="preserve"> </w:t>
      </w:r>
      <w:r w:rsidRPr="005C551B">
        <w:rPr>
          <w:rFonts w:ascii="Times New Roman" w:hAnsi="Times New Roman"/>
          <w:b/>
          <w:bCs/>
        </w:rPr>
        <w:t>от грубости, злой иронии, пренебрежительного тона, заносчивости, предвзятых замечаний, предъявления неправомерных, незаслуженных обвинений.</w:t>
      </w:r>
    </w:p>
    <w:p w:rsidR="00F7581B" w:rsidRPr="00AC772B" w:rsidRDefault="00F7581B" w:rsidP="00F7581B">
      <w:pPr>
        <w:pStyle w:val="a5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п. 3.1. Положения о профессиональной этике педагогические работники</w:t>
      </w:r>
      <w:r w:rsidR="00480D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процессе взаимодействия с обучающимися при оценке поведения и достижений учащихся </w:t>
      </w:r>
      <w:r w:rsidRPr="005C77A0">
        <w:rPr>
          <w:rFonts w:ascii="Times New Roman" w:hAnsi="Times New Roman"/>
        </w:rPr>
        <w:t>стремятся укреплять их самоуважение и веру в свои силы</w:t>
      </w:r>
      <w:r>
        <w:rPr>
          <w:rFonts w:ascii="Times New Roman" w:hAnsi="Times New Roman"/>
        </w:rPr>
        <w:t>, показывать возможности совершенствования, повышать мотивацию обучения, защищают их интересы и благосостояние и прилагают все усилия для того, чтобы защитить их от физического и (или) психологического насилия, применяют свою власть с соблюдением законодательных и моральных норм</w:t>
      </w:r>
      <w:r w:rsidR="00480D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состраданием.</w:t>
      </w:r>
    </w:p>
    <w:p w:rsidR="00F7581B" w:rsidRDefault="00F7581B" w:rsidP="00F7581B">
      <w:pPr>
        <w:pStyle w:val="a5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п. 3.2. Положения о профессиональной этике </w:t>
      </w:r>
      <w:r w:rsidRPr="003040FB">
        <w:rPr>
          <w:rFonts w:ascii="Times New Roman" w:hAnsi="Times New Roman"/>
        </w:rPr>
        <w:t>в процессе взаимодействия</w:t>
      </w:r>
      <w:r w:rsidR="00480DE9">
        <w:rPr>
          <w:rFonts w:ascii="Times New Roman" w:hAnsi="Times New Roman"/>
        </w:rPr>
        <w:t xml:space="preserve"> </w:t>
      </w:r>
      <w:r w:rsidRPr="003040FB">
        <w:rPr>
          <w:rFonts w:ascii="Times New Roman" w:hAnsi="Times New Roman"/>
        </w:rPr>
        <w:t>с учащимися</w:t>
      </w:r>
      <w:r w:rsidRPr="00AC772B">
        <w:rPr>
          <w:rFonts w:ascii="Times New Roman" w:hAnsi="Times New Roman"/>
          <w:b/>
          <w:bCs/>
        </w:rPr>
        <w:t xml:space="preserve"> педагогические работники обязаны воздерживаться</w:t>
      </w:r>
      <w:r>
        <w:rPr>
          <w:rFonts w:ascii="Times New Roman" w:hAnsi="Times New Roman"/>
        </w:rPr>
        <w:t xml:space="preserve"> </w:t>
      </w:r>
      <w:r w:rsidRPr="00AC772B">
        <w:rPr>
          <w:rFonts w:ascii="Times New Roman" w:hAnsi="Times New Roman"/>
          <w:b/>
          <w:bCs/>
        </w:rPr>
        <w:t>от</w:t>
      </w:r>
      <w:r>
        <w:rPr>
          <w:rFonts w:ascii="Times New Roman" w:hAnsi="Times New Roman"/>
        </w:rPr>
        <w:t xml:space="preserve"> оценки их личности и личности их законных представителей</w:t>
      </w:r>
      <w:r w:rsidRPr="003040FB">
        <w:rPr>
          <w:rFonts w:ascii="Times New Roman" w:hAnsi="Times New Roman"/>
        </w:rPr>
        <w:t xml:space="preserve">, </w:t>
      </w:r>
      <w:r w:rsidRPr="00AC772B">
        <w:rPr>
          <w:rFonts w:ascii="Times New Roman" w:hAnsi="Times New Roman"/>
          <w:b/>
          <w:bCs/>
        </w:rPr>
        <w:t xml:space="preserve">предвзятой и необъективной оценки </w:t>
      </w:r>
      <w:r w:rsidRPr="003040FB">
        <w:rPr>
          <w:rFonts w:ascii="Times New Roman" w:hAnsi="Times New Roman"/>
        </w:rPr>
        <w:t>их деятельности и поступков, предвзятой и необъективной оценки действий законных</w:t>
      </w:r>
      <w:r>
        <w:rPr>
          <w:rFonts w:ascii="Times New Roman" w:hAnsi="Times New Roman"/>
        </w:rPr>
        <w:t xml:space="preserve"> представителей учащихся.</w:t>
      </w:r>
    </w:p>
    <w:p w:rsidR="00F7581B" w:rsidRDefault="00F7581B" w:rsidP="00F7581B">
      <w:pPr>
        <w:pStyle w:val="a5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п. 4.2. Положения о профессиональной этике педагогические работники</w:t>
      </w:r>
      <w:r w:rsidR="00480D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процессе взаимодействия с законными представителями учащихся должны проявлять внимательность, тактичность, доброжелательность, желание помочь, выслушивать объяснения или вопросы внимательно, не перебивая говорящего, проявляя доброжелательность</w:t>
      </w:r>
      <w:r w:rsidR="00480D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уважением к собеседнику.</w:t>
      </w:r>
    </w:p>
    <w:p w:rsidR="00F7581B" w:rsidRPr="001D5770" w:rsidRDefault="00F7581B" w:rsidP="00F7581B">
      <w:pPr>
        <w:pStyle w:val="a5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нарушение приведённых пунктов, члены педагогического состава школы </w:t>
      </w:r>
      <w:r w:rsidRPr="005C551B">
        <w:rPr>
          <w:rFonts w:ascii="Times New Roman" w:hAnsi="Times New Roman"/>
          <w:u w:val="single"/>
        </w:rPr>
        <w:t>публично высмеяли и обидели интересы ребёнка</w:t>
      </w:r>
      <w:r>
        <w:rPr>
          <w:rFonts w:ascii="Times New Roman" w:hAnsi="Times New Roman"/>
        </w:rPr>
        <w:t xml:space="preserve">, профессионально увлекающегося рисованием, а также </w:t>
      </w:r>
      <w:r w:rsidRPr="00AC772B">
        <w:rPr>
          <w:rFonts w:ascii="Times New Roman" w:hAnsi="Times New Roman"/>
          <w:u w:val="single"/>
        </w:rPr>
        <w:t>упрекнули его мать в том, что она не так воспитывает ребёнка</w:t>
      </w:r>
      <w:r>
        <w:rPr>
          <w:rFonts w:ascii="Times New Roman" w:hAnsi="Times New Roman"/>
        </w:rPr>
        <w:t>.</w:t>
      </w:r>
    </w:p>
    <w:p w:rsidR="00F7581B" w:rsidRDefault="00F7581B" w:rsidP="00F7581B">
      <w:pPr>
        <w:pStyle w:val="a5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Кроме того, нельзя признать допустимым поведение классного руководителя </w:t>
      </w:r>
      <w:r w:rsidR="00480DE9">
        <w:rPr>
          <w:rFonts w:ascii="Times New Roman" w:hAnsi="Times New Roman"/>
        </w:rPr>
        <w:t>Ф.О.А.</w:t>
      </w:r>
      <w:r>
        <w:rPr>
          <w:rFonts w:ascii="Times New Roman" w:hAnsi="Times New Roman"/>
        </w:rPr>
        <w:t xml:space="preserve">, которая, в нарушение п. 2.15 Положения о руководителе класса в ГБОУ Школе № </w:t>
      </w:r>
      <w:r w:rsidR="00480DE9">
        <w:rPr>
          <w:rFonts w:ascii="Times New Roman" w:hAnsi="Times New Roman"/>
        </w:rPr>
        <w:t>0000</w:t>
      </w:r>
      <w:r>
        <w:rPr>
          <w:rFonts w:ascii="Times New Roman" w:hAnsi="Times New Roman"/>
        </w:rPr>
        <w:t xml:space="preserve">, публично в присутствии матери ребёнка заявила не соответствующие действительности факты об успеваемости и якобы многочисленных пропусках ученицей занятий, а также о том, что она якобы симулирует, чтобы не посещать занятия физкультуры. </w:t>
      </w:r>
    </w:p>
    <w:p w:rsidR="00F7581B" w:rsidRDefault="00F7581B" w:rsidP="00F7581B">
      <w:pPr>
        <w:pStyle w:val="a5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Также после окончания публичного разбора над ребёнком, классный руководитель продолжила запугивать мать Анны, говоря о том, что неважно осуществил ребёнок съёмку или нет, он всё равно должен нести ответственность. </w:t>
      </w:r>
    </w:p>
    <w:p w:rsidR="00F7581B" w:rsidRPr="00F679EC" w:rsidRDefault="00F7581B" w:rsidP="00F7581B">
      <w:pPr>
        <w:jc w:val="both"/>
      </w:pPr>
    </w:p>
    <w:p w:rsidR="00F7581B" w:rsidRDefault="00F7581B" w:rsidP="00F7581B">
      <w:pPr>
        <w:pStyle w:val="a5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Таким образом, на несовершеннолетнюю </w:t>
      </w:r>
      <w:r w:rsidR="00480DE9">
        <w:rPr>
          <w:rFonts w:ascii="Times New Roman" w:hAnsi="Times New Roman"/>
        </w:rPr>
        <w:t>А.У.</w:t>
      </w:r>
      <w:r>
        <w:rPr>
          <w:rFonts w:ascii="Times New Roman" w:hAnsi="Times New Roman"/>
        </w:rPr>
        <w:t xml:space="preserve"> было оказано психологическое давление, оказавшее на неё негативное воздействие и тем самым причинившее нравственные страдания. Девочке изначально были созданы условия, в которых она не могла чувствовать себя защищённо и комфортно. Двенадцатилетнюю девочку поставили у стены и шестеро членов педагогического состава стали публично в присутствии матери девочки указывать на неё пальцем, обвиняя в совершении преступления. Несмотря на объяснения </w:t>
      </w:r>
      <w:r w:rsidR="00480DE9">
        <w:rPr>
          <w:rFonts w:ascii="Times New Roman" w:hAnsi="Times New Roman"/>
        </w:rPr>
        <w:t>А</w:t>
      </w:r>
      <w:r w:rsidR="00480DE9">
        <w:t>.</w:t>
      </w:r>
      <w:r>
        <w:rPr>
          <w:rFonts w:ascii="Times New Roman" w:hAnsi="Times New Roman"/>
        </w:rPr>
        <w:t xml:space="preserve">, что никакой фото- или видеосъёмки не было даже в мыслях, члены педагогического совета продолжали утверждать, что у них имеются неопровержимые доказательства, в связи с чем в случае подачи заявления в полицию неминуемо наступит уголовная ответственность. Напугав несовершеннолетнего ребёнка и её мать, параллельно высмеяв увлечение девочки и упрекнув её мать в плохом воспитании ребёнка, «виновной» стороне было настоятельно предложено как можно скорее перевестись в другую школу, чтобы на </w:t>
      </w:r>
      <w:r w:rsidR="00480DE9">
        <w:rPr>
          <w:rFonts w:ascii="Times New Roman" w:hAnsi="Times New Roman"/>
        </w:rPr>
        <w:t>А</w:t>
      </w:r>
      <w:r w:rsidR="00480DE9">
        <w:t>.</w:t>
      </w:r>
      <w:r>
        <w:rPr>
          <w:rFonts w:ascii="Times New Roman" w:hAnsi="Times New Roman"/>
        </w:rPr>
        <w:t xml:space="preserve"> не подали заявление в полицию.</w:t>
      </w:r>
    </w:p>
    <w:p w:rsidR="00F7581B" w:rsidRDefault="00F7581B" w:rsidP="00F7581B">
      <w:pPr>
        <w:pStyle w:val="a5"/>
        <w:ind w:left="0" w:firstLine="709"/>
        <w:jc w:val="both"/>
        <w:rPr>
          <w:rFonts w:ascii="Times New Roman" w:hAnsi="Times New Roman"/>
        </w:rPr>
      </w:pPr>
    </w:p>
    <w:p w:rsidR="00F7581B" w:rsidRPr="00EB0AB4" w:rsidRDefault="00F7581B" w:rsidP="00F7581B">
      <w:pPr>
        <w:pStyle w:val="a9"/>
        <w:spacing w:before="0" w:beforeAutospacing="0" w:after="0" w:afterAutospacing="0" w:line="230" w:lineRule="atLeas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Пунктами </w:t>
      </w:r>
      <w:r w:rsidRPr="00EB0AB4">
        <w:rPr>
          <w:color w:val="000000"/>
        </w:rPr>
        <w:t>1,</w:t>
      </w:r>
      <w:r>
        <w:rPr>
          <w:color w:val="000000"/>
        </w:rPr>
        <w:t xml:space="preserve"> </w:t>
      </w:r>
      <w:r w:rsidRPr="00EB0AB4">
        <w:rPr>
          <w:color w:val="000000"/>
        </w:rPr>
        <w:t>2 ст. 4, ст. 5, п.1 с</w:t>
      </w:r>
      <w:r>
        <w:rPr>
          <w:color w:val="000000"/>
        </w:rPr>
        <w:t>т.</w:t>
      </w:r>
      <w:r w:rsidRPr="00EB0AB4">
        <w:rPr>
          <w:color w:val="000000"/>
        </w:rPr>
        <w:t xml:space="preserve"> 7 Закона РФ от 24.07.1998 </w:t>
      </w:r>
      <w:r>
        <w:rPr>
          <w:color w:val="000000"/>
          <w:lang w:val="en-US"/>
        </w:rPr>
        <w:t>N</w:t>
      </w:r>
      <w:r w:rsidRPr="002E380C">
        <w:rPr>
          <w:color w:val="000000"/>
        </w:rPr>
        <w:t xml:space="preserve"> </w:t>
      </w:r>
      <w:r w:rsidRPr="00EB0AB4">
        <w:rPr>
          <w:color w:val="000000"/>
        </w:rPr>
        <w:t xml:space="preserve">124-ФЗ «Об основных гарантиях прав ребенка в РФ» предусмотрено, что осуществление прав детей является целями политики государства и органы государственной власти Российской Федерации, органы государственной власти субъектов Российской Федерации, а также должностные </w:t>
      </w:r>
      <w:r w:rsidRPr="00EB0AB4">
        <w:rPr>
          <w:color w:val="000000"/>
        </w:rPr>
        <w:lastRenderedPageBreak/>
        <w:t>лица указанных органов в соответствии со своей компетенцией содействуют ребенку в реализации</w:t>
      </w:r>
      <w:r w:rsidR="00480DE9">
        <w:rPr>
          <w:color w:val="000000"/>
        </w:rPr>
        <w:t xml:space="preserve"> </w:t>
      </w:r>
      <w:r w:rsidRPr="00EB0AB4">
        <w:rPr>
          <w:color w:val="000000"/>
        </w:rPr>
        <w:t>и защите его прав и законных интересов.</w:t>
      </w:r>
    </w:p>
    <w:p w:rsidR="00F7581B" w:rsidRDefault="00F7581B" w:rsidP="00F7581B">
      <w:pPr>
        <w:ind w:firstLine="709"/>
        <w:jc w:val="both"/>
        <w:rPr>
          <w:rFonts w:eastAsia="Calibri"/>
        </w:rPr>
      </w:pPr>
      <w:r w:rsidRPr="0006088D">
        <w:rPr>
          <w:rFonts w:eastAsia="Calibri"/>
        </w:rPr>
        <w:t>В соответствии</w:t>
      </w:r>
      <w:r>
        <w:rPr>
          <w:rFonts w:eastAsia="Calibri"/>
        </w:rPr>
        <w:t xml:space="preserve"> с п. 5</w:t>
      </w:r>
      <w:r w:rsidRPr="0006088D">
        <w:rPr>
          <w:rFonts w:eastAsia="Calibri"/>
        </w:rPr>
        <w:t xml:space="preserve"> Методически</w:t>
      </w:r>
      <w:r>
        <w:rPr>
          <w:rFonts w:eastAsia="Calibri"/>
        </w:rPr>
        <w:t>х</w:t>
      </w:r>
      <w:r w:rsidRPr="0006088D">
        <w:rPr>
          <w:rFonts w:eastAsia="Calibri"/>
        </w:rPr>
        <w:t xml:space="preserve"> рекомендаци</w:t>
      </w:r>
      <w:r>
        <w:rPr>
          <w:rFonts w:eastAsia="Calibri"/>
        </w:rPr>
        <w:t>й</w:t>
      </w:r>
      <w:r w:rsidRPr="0006088D">
        <w:rPr>
          <w:rFonts w:eastAsia="Calibri"/>
        </w:rPr>
        <w:t xml:space="preserve"> по организации и проведению органами государственной власти субъектов Российской Федерации, осуществляющими переданные полномочия Р</w:t>
      </w:r>
      <w:r>
        <w:rPr>
          <w:rFonts w:eastAsia="Calibri"/>
        </w:rPr>
        <w:t xml:space="preserve">оссийской </w:t>
      </w:r>
      <w:r w:rsidRPr="0006088D">
        <w:rPr>
          <w:rFonts w:eastAsia="Calibri"/>
        </w:rPr>
        <w:t>Ф</w:t>
      </w:r>
      <w:r>
        <w:rPr>
          <w:rFonts w:eastAsia="Calibri"/>
        </w:rPr>
        <w:t>едерации</w:t>
      </w:r>
      <w:r w:rsidRPr="0006088D">
        <w:rPr>
          <w:rFonts w:eastAsia="Calibri"/>
        </w:rPr>
        <w:t xml:space="preserve"> в сфере образования, контрольных (надзорных) мероприятий, профилактических мероприятий в рамках федерального государственного контроля (надзора) в сфере образования (направлены письмом Рособрнадзора от 31</w:t>
      </w:r>
      <w:r>
        <w:rPr>
          <w:rFonts w:eastAsia="Calibri"/>
        </w:rPr>
        <w:t>.03.</w:t>
      </w:r>
      <w:r w:rsidRPr="0006088D">
        <w:rPr>
          <w:rFonts w:eastAsia="Calibri"/>
        </w:rPr>
        <w:t>2022 N 02-77)</w:t>
      </w:r>
      <w:r>
        <w:rPr>
          <w:rFonts w:eastAsia="Calibri"/>
        </w:rPr>
        <w:t>, о</w:t>
      </w:r>
      <w:r w:rsidRPr="0006088D">
        <w:rPr>
          <w:rFonts w:eastAsia="Calibri"/>
        </w:rPr>
        <w:t>снованием для проведения внеплановых контрольных (надзорных) мероприятий может быть</w:t>
      </w:r>
      <w:r>
        <w:rPr>
          <w:rFonts w:eastAsia="Calibri"/>
        </w:rPr>
        <w:t xml:space="preserve"> </w:t>
      </w:r>
      <w:r w:rsidRPr="0006088D">
        <w:rPr>
          <w:rFonts w:eastAsia="Calibri"/>
        </w:rPr>
        <w:t>наличие у контрольного (надзорного) органа сведений о причинении вреда (ущерба) или об угрозе причинения вреда (ущерба) охраняемым законом ценностям</w:t>
      </w:r>
      <w:r>
        <w:rPr>
          <w:rFonts w:eastAsia="Calibri"/>
        </w:rPr>
        <w:t xml:space="preserve"> </w:t>
      </w:r>
      <w:r w:rsidRPr="0006088D">
        <w:rPr>
          <w:rFonts w:eastAsia="Calibri"/>
        </w:rPr>
        <w:t>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</w:r>
      <w:r>
        <w:rPr>
          <w:rFonts w:eastAsia="Calibri"/>
        </w:rPr>
        <w:t>.</w:t>
      </w:r>
      <w:r>
        <w:rPr>
          <w:rFonts w:eastAsia="Calibri"/>
        </w:rPr>
        <w:tab/>
        <w:t xml:space="preserve">Настоящую жалобу необходимо рассматривать как </w:t>
      </w:r>
      <w:r w:rsidRPr="0006088D">
        <w:rPr>
          <w:rFonts w:eastAsia="Calibri"/>
        </w:rPr>
        <w:t>сведени</w:t>
      </w:r>
      <w:r>
        <w:rPr>
          <w:rFonts w:eastAsia="Calibri"/>
        </w:rPr>
        <w:t>я</w:t>
      </w:r>
      <w:r w:rsidRPr="0006088D">
        <w:rPr>
          <w:rFonts w:eastAsia="Calibri"/>
        </w:rPr>
        <w:t xml:space="preserve"> о причинении вреда (ущерба)</w:t>
      </w:r>
      <w:r w:rsidRPr="0006088D">
        <w:t xml:space="preserve"> </w:t>
      </w:r>
      <w:r w:rsidRPr="0006088D">
        <w:rPr>
          <w:rFonts w:eastAsia="Calibri"/>
        </w:rPr>
        <w:t>охраняемым законом ценностям</w:t>
      </w:r>
      <w:r>
        <w:rPr>
          <w:rFonts w:eastAsia="Calibri"/>
        </w:rPr>
        <w:t xml:space="preserve"> – правам в том числе академическим обучающейся </w:t>
      </w:r>
      <w:r w:rsidR="00480DE9">
        <w:rPr>
          <w:rFonts w:eastAsia="Calibri"/>
        </w:rPr>
        <w:t>У.А.А</w:t>
      </w:r>
      <w:r>
        <w:rPr>
          <w:rFonts w:eastAsia="Calibri"/>
        </w:rPr>
        <w:t>.</w:t>
      </w:r>
    </w:p>
    <w:p w:rsidR="00F7581B" w:rsidRPr="0006088D" w:rsidRDefault="00F7581B" w:rsidP="00F7581B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Согласно п. 5.2. </w:t>
      </w:r>
      <w:r w:rsidRPr="0006088D">
        <w:rPr>
          <w:rFonts w:eastAsia="Calibri"/>
        </w:rPr>
        <w:t>Методически</w:t>
      </w:r>
      <w:r>
        <w:rPr>
          <w:rFonts w:eastAsia="Calibri"/>
        </w:rPr>
        <w:t>х</w:t>
      </w:r>
      <w:r w:rsidRPr="0006088D">
        <w:rPr>
          <w:rFonts w:eastAsia="Calibri"/>
        </w:rPr>
        <w:t xml:space="preserve"> рекомендаци</w:t>
      </w:r>
      <w:r>
        <w:rPr>
          <w:rFonts w:eastAsia="Calibri"/>
        </w:rPr>
        <w:t>й</w:t>
      </w:r>
      <w:r w:rsidRPr="0006088D">
        <w:rPr>
          <w:rFonts w:eastAsia="Calibri"/>
        </w:rPr>
        <w:t xml:space="preserve"> </w:t>
      </w:r>
      <w:r>
        <w:rPr>
          <w:rFonts w:eastAsia="Calibri"/>
        </w:rPr>
        <w:t>в</w:t>
      </w:r>
      <w:r w:rsidRPr="00543080">
        <w:rPr>
          <w:rFonts w:eastAsia="Calibri"/>
        </w:rPr>
        <w:t xml:space="preserve"> рамках государственного контроля (надзора) внеплановые контрольные (надзорные) мероприятия проводятся в виде документарных и выездных проверок</w:t>
      </w:r>
      <w:r>
        <w:rPr>
          <w:rFonts w:eastAsia="Calibri"/>
        </w:rPr>
        <w:t xml:space="preserve">. В соответствии с п. </w:t>
      </w:r>
      <w:r w:rsidRPr="00873791">
        <w:rPr>
          <w:rFonts w:eastAsia="Calibri"/>
        </w:rPr>
        <w:t xml:space="preserve">6.2.1. </w:t>
      </w:r>
      <w:r w:rsidRPr="0006088D">
        <w:rPr>
          <w:rFonts w:eastAsia="Calibri"/>
        </w:rPr>
        <w:t>Методически</w:t>
      </w:r>
      <w:r>
        <w:rPr>
          <w:rFonts w:eastAsia="Calibri"/>
        </w:rPr>
        <w:t>х</w:t>
      </w:r>
      <w:r w:rsidRPr="0006088D">
        <w:rPr>
          <w:rFonts w:eastAsia="Calibri"/>
        </w:rPr>
        <w:t xml:space="preserve"> рекомендаци</w:t>
      </w:r>
      <w:r>
        <w:rPr>
          <w:rFonts w:eastAsia="Calibri"/>
        </w:rPr>
        <w:t>й, в</w:t>
      </w:r>
      <w:r w:rsidRPr="00873791">
        <w:rPr>
          <w:rFonts w:eastAsia="Calibri"/>
        </w:rPr>
        <w:t>ыездная проверка проводится на основании решения</w:t>
      </w:r>
      <w:r>
        <w:rPr>
          <w:rFonts w:eastAsia="Calibri"/>
        </w:rPr>
        <w:t xml:space="preserve"> </w:t>
      </w:r>
      <w:r w:rsidRPr="00873791">
        <w:rPr>
          <w:rFonts w:eastAsia="Calibri"/>
        </w:rPr>
        <w:t>уполномоченного должностного лица контрольного (надзорного) органа по месту нахождения (осуществления деятельности) контролируемого лица и (или) его филиалов.</w:t>
      </w:r>
    </w:p>
    <w:p w:rsidR="00F7581B" w:rsidRPr="007142BB" w:rsidRDefault="00F7581B" w:rsidP="00F7581B">
      <w:pPr>
        <w:rPr>
          <w:sz w:val="12"/>
          <w:szCs w:val="12"/>
        </w:rPr>
      </w:pPr>
    </w:p>
    <w:p w:rsidR="00F7581B" w:rsidRPr="001D5770" w:rsidRDefault="00F7581B" w:rsidP="00F7581B">
      <w:pPr>
        <w:ind w:firstLine="709"/>
        <w:jc w:val="both"/>
      </w:pPr>
      <w:r>
        <w:t>На основании изложенного, руководствуясь положениями Федерального закона</w:t>
      </w:r>
      <w:r w:rsidR="00480DE9">
        <w:t xml:space="preserve"> </w:t>
      </w:r>
      <w:r>
        <w:t xml:space="preserve">от 31.07.2020 </w:t>
      </w:r>
      <w:r>
        <w:rPr>
          <w:lang w:val="en-US"/>
        </w:rPr>
        <w:t>N</w:t>
      </w:r>
      <w:r w:rsidRPr="001D5770">
        <w:t xml:space="preserve"> </w:t>
      </w:r>
      <w:r>
        <w:t>248-ФЗ «О государственном контроле (надзоре) и муниципальном контроле</w:t>
      </w:r>
      <w:r w:rsidR="00480DE9">
        <w:t xml:space="preserve"> </w:t>
      </w:r>
      <w:r>
        <w:t>в Российской Федерации»,</w:t>
      </w:r>
    </w:p>
    <w:p w:rsidR="00F7581B" w:rsidRPr="00F679EC" w:rsidRDefault="00F7581B" w:rsidP="00F7581B">
      <w:pPr>
        <w:ind w:firstLine="709"/>
        <w:jc w:val="center"/>
        <w:rPr>
          <w:b/>
          <w:bCs/>
        </w:rPr>
      </w:pPr>
      <w:r>
        <w:br/>
      </w:r>
      <w:r w:rsidRPr="00F679EC">
        <w:rPr>
          <w:b/>
          <w:bCs/>
        </w:rPr>
        <w:t xml:space="preserve">ПРОШУ </w:t>
      </w:r>
      <w:r>
        <w:rPr>
          <w:b/>
          <w:bCs/>
        </w:rPr>
        <w:t>ДЕПАРТАМЕНТ ОБРАЗОВАНИЯ</w:t>
      </w:r>
      <w:r w:rsidRPr="00F679EC">
        <w:rPr>
          <w:b/>
          <w:bCs/>
        </w:rPr>
        <w:t>:</w:t>
      </w:r>
    </w:p>
    <w:p w:rsidR="00F7581B" w:rsidRPr="00F679EC" w:rsidRDefault="00F7581B" w:rsidP="00F7581B">
      <w:pPr>
        <w:ind w:firstLine="709"/>
        <w:rPr>
          <w:sz w:val="12"/>
          <w:szCs w:val="12"/>
        </w:rPr>
      </w:pPr>
    </w:p>
    <w:p w:rsidR="00F7581B" w:rsidRDefault="00F7581B" w:rsidP="00F7581B">
      <w:pPr>
        <w:pStyle w:val="a5"/>
        <w:numPr>
          <w:ilvl w:val="0"/>
          <w:numId w:val="5"/>
        </w:numPr>
        <w:tabs>
          <w:tab w:val="left" w:pos="1134"/>
        </w:tabs>
        <w:spacing w:line="254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Провести внеплановую выездную проверку Государственного бюджетного образовательного учреждения города Москвы «Школа № </w:t>
      </w:r>
      <w:r w:rsidR="00480DE9">
        <w:rPr>
          <w:rFonts w:ascii="Times New Roman" w:hAnsi="Times New Roman"/>
        </w:rPr>
        <w:t>0000</w:t>
      </w:r>
      <w:r>
        <w:rPr>
          <w:rFonts w:ascii="Times New Roman" w:hAnsi="Times New Roman"/>
        </w:rPr>
        <w:t>» по обстоятельствам, изложенным в настоящей жалобе;</w:t>
      </w:r>
    </w:p>
    <w:p w:rsidR="00F7581B" w:rsidRDefault="00F7581B" w:rsidP="00F7581B">
      <w:pPr>
        <w:pStyle w:val="a5"/>
        <w:numPr>
          <w:ilvl w:val="0"/>
          <w:numId w:val="5"/>
        </w:numPr>
        <w:tabs>
          <w:tab w:val="left" w:pos="1134"/>
        </w:tabs>
        <w:spacing w:line="254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подтверждения обстоятельств, указанных в настоящей жалобе, восстановить нарушенные права </w:t>
      </w:r>
      <w:r w:rsidR="00480DE9">
        <w:rPr>
          <w:rFonts w:ascii="Times New Roman" w:hAnsi="Times New Roman"/>
        </w:rPr>
        <w:t>У.А.А.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oftHyphen/>
        <w:t xml:space="preserve">– признать незаконными решение комиссии по урегулированию споров между участниками образовательных отношений и/или приказ директора школы </w:t>
      </w:r>
      <w:r w:rsidR="00480DE9">
        <w:rPr>
          <w:rFonts w:ascii="Times New Roman" w:hAnsi="Times New Roman"/>
        </w:rPr>
        <w:t>Б.</w:t>
      </w:r>
      <w:r>
        <w:rPr>
          <w:rFonts w:ascii="Times New Roman" w:hAnsi="Times New Roman"/>
        </w:rPr>
        <w:t xml:space="preserve">И.Е. о постановке </w:t>
      </w:r>
      <w:r w:rsidR="00480DE9">
        <w:rPr>
          <w:rFonts w:ascii="Times New Roman" w:hAnsi="Times New Roman"/>
        </w:rPr>
        <w:t>У.</w:t>
      </w:r>
      <w:r>
        <w:rPr>
          <w:rFonts w:ascii="Times New Roman" w:hAnsi="Times New Roman"/>
        </w:rPr>
        <w:t>А.А. на внутришкольный учёт, а также принять меры по пресечению нарушения прав обучающейся работниками образовательной организации в будущем.</w:t>
      </w:r>
    </w:p>
    <w:p w:rsidR="00F7581B" w:rsidRPr="007142BB" w:rsidRDefault="00F7581B" w:rsidP="00F7581B">
      <w:pPr>
        <w:tabs>
          <w:tab w:val="left" w:pos="1134"/>
        </w:tabs>
        <w:jc w:val="both"/>
        <w:rPr>
          <w:sz w:val="12"/>
          <w:szCs w:val="12"/>
        </w:rPr>
      </w:pPr>
    </w:p>
    <w:p w:rsidR="00F7581B" w:rsidRDefault="00F7581B" w:rsidP="00F7581B">
      <w:pPr>
        <w:tabs>
          <w:tab w:val="left" w:pos="1134"/>
        </w:tabs>
        <w:ind w:firstLine="709"/>
        <w:jc w:val="both"/>
      </w:pPr>
      <w:r>
        <w:t>Приложение:</w:t>
      </w:r>
    </w:p>
    <w:p w:rsidR="00F7581B" w:rsidRDefault="00F7581B" w:rsidP="00F7581B">
      <w:pPr>
        <w:pStyle w:val="a5"/>
        <w:numPr>
          <w:ilvl w:val="0"/>
          <w:numId w:val="6"/>
        </w:numPr>
        <w:tabs>
          <w:tab w:val="left" w:pos="1134"/>
        </w:tabs>
        <w:spacing w:line="254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Скриншоты переписки между </w:t>
      </w:r>
      <w:r w:rsidR="00480DE9">
        <w:rPr>
          <w:rFonts w:ascii="Times New Roman" w:hAnsi="Times New Roman"/>
        </w:rPr>
        <w:t>Ф.О.А.</w:t>
      </w:r>
      <w:r>
        <w:rPr>
          <w:rFonts w:ascii="Times New Roman" w:hAnsi="Times New Roman"/>
        </w:rPr>
        <w:t xml:space="preserve"> и </w:t>
      </w:r>
      <w:r w:rsidR="00480DE9">
        <w:rPr>
          <w:rFonts w:ascii="Times New Roman" w:hAnsi="Times New Roman"/>
        </w:rPr>
        <w:t>У.Е.И.</w:t>
      </w:r>
      <w:r>
        <w:rPr>
          <w:rFonts w:ascii="Times New Roman" w:hAnsi="Times New Roman"/>
        </w:rPr>
        <w:t>;</w:t>
      </w:r>
    </w:p>
    <w:p w:rsidR="00F7581B" w:rsidRDefault="00F7581B" w:rsidP="00F7581B">
      <w:pPr>
        <w:pStyle w:val="a5"/>
        <w:numPr>
          <w:ilvl w:val="0"/>
          <w:numId w:val="6"/>
        </w:numPr>
        <w:tabs>
          <w:tab w:val="left" w:pos="1134"/>
        </w:tabs>
        <w:spacing w:line="254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Выдержки из электронного дневника </w:t>
      </w:r>
      <w:r w:rsidR="00480DE9">
        <w:rPr>
          <w:rFonts w:ascii="Times New Roman" w:hAnsi="Times New Roman"/>
        </w:rPr>
        <w:t>У.А.А.</w:t>
      </w:r>
      <w:r>
        <w:rPr>
          <w:rFonts w:ascii="Times New Roman" w:hAnsi="Times New Roman"/>
        </w:rPr>
        <w:t xml:space="preserve"> об успеваемости и посещении занятий;</w:t>
      </w:r>
    </w:p>
    <w:p w:rsidR="00F7581B" w:rsidRDefault="00F7581B" w:rsidP="00F7581B">
      <w:pPr>
        <w:pStyle w:val="a5"/>
        <w:numPr>
          <w:ilvl w:val="0"/>
          <w:numId w:val="6"/>
        </w:numPr>
        <w:tabs>
          <w:tab w:val="left" w:pos="1134"/>
        </w:tabs>
        <w:spacing w:line="254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заключения врача травматолога ортопеда Л</w:t>
      </w:r>
      <w:r w:rsidR="00480DE9">
        <w:rPr>
          <w:rFonts w:ascii="Times New Roman" w:hAnsi="Times New Roman"/>
        </w:rPr>
        <w:t>.</w:t>
      </w:r>
      <w:r>
        <w:rPr>
          <w:rFonts w:ascii="Times New Roman" w:hAnsi="Times New Roman"/>
        </w:rPr>
        <w:t>В.А. от 21.04.2023;</w:t>
      </w:r>
    </w:p>
    <w:p w:rsidR="00F7581B" w:rsidRDefault="00F7581B" w:rsidP="00F7581B">
      <w:pPr>
        <w:pStyle w:val="a5"/>
        <w:numPr>
          <w:ilvl w:val="0"/>
          <w:numId w:val="6"/>
        </w:numPr>
        <w:tabs>
          <w:tab w:val="left" w:pos="1134"/>
        </w:tabs>
        <w:spacing w:line="254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протокола магнитно-резонансной томографии коленного сустава</w:t>
      </w:r>
      <w:r w:rsidR="00480DE9">
        <w:rPr>
          <w:rFonts w:ascii="Times New Roman" w:hAnsi="Times New Roman"/>
        </w:rPr>
        <w:br/>
      </w:r>
      <w:r>
        <w:rPr>
          <w:rFonts w:ascii="Times New Roman" w:hAnsi="Times New Roman"/>
        </w:rPr>
        <w:t>от 30.03.23;</w:t>
      </w:r>
    </w:p>
    <w:p w:rsidR="00F7581B" w:rsidRPr="00163FD1" w:rsidRDefault="00F7581B" w:rsidP="00F7581B">
      <w:pPr>
        <w:pStyle w:val="a5"/>
        <w:numPr>
          <w:ilvl w:val="0"/>
          <w:numId w:val="6"/>
        </w:numPr>
        <w:tabs>
          <w:tab w:val="left" w:pos="1134"/>
        </w:tabs>
        <w:spacing w:line="254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Доверенность и ордер лица, подписавшего настоящую жалобу.</w:t>
      </w:r>
    </w:p>
    <w:p w:rsidR="00F7581B" w:rsidRDefault="00F7581B" w:rsidP="00F7581B">
      <w:pPr>
        <w:jc w:val="both"/>
      </w:pPr>
    </w:p>
    <w:p w:rsidR="00F7581B" w:rsidRDefault="00F7581B" w:rsidP="00F7581B">
      <w:pPr>
        <w:jc w:val="both"/>
      </w:pPr>
    </w:p>
    <w:p w:rsidR="00F7581B" w:rsidRDefault="00F7581B" w:rsidP="00F7581B">
      <w:pPr>
        <w:spacing w:after="120"/>
        <w:ind w:firstLine="709"/>
        <w:jc w:val="both"/>
      </w:pPr>
      <w:r>
        <w:t>Представитель семьи У</w:t>
      </w:r>
      <w:r w:rsidR="00480DE9">
        <w:t>.</w:t>
      </w:r>
      <w:r>
        <w:t xml:space="preserve">, адвокат                   </w:t>
      </w:r>
      <w:r w:rsidR="00480DE9">
        <w:t xml:space="preserve">              </w:t>
      </w:r>
      <w:r>
        <w:t xml:space="preserve">    ____________/Курьянов А.А./</w:t>
      </w:r>
    </w:p>
    <w:p w:rsidR="00F7581B" w:rsidRPr="001D5770" w:rsidRDefault="00480DE9" w:rsidP="00F7581B">
      <w:pPr>
        <w:ind w:firstLine="709"/>
        <w:jc w:val="both"/>
      </w:pPr>
      <w:r>
        <w:t>11</w:t>
      </w:r>
      <w:r w:rsidR="00F7581B">
        <w:t xml:space="preserve"> </w:t>
      </w:r>
      <w:r>
        <w:t>июн</w:t>
      </w:r>
      <w:r w:rsidR="00F7581B">
        <w:t>я 202</w:t>
      </w:r>
      <w:r>
        <w:t>4</w:t>
      </w:r>
      <w:r w:rsidR="00F7581B">
        <w:t xml:space="preserve"> года</w:t>
      </w:r>
    </w:p>
    <w:p w:rsidR="00F032A7" w:rsidRDefault="00F032A7" w:rsidP="00A75BAD">
      <w:pPr>
        <w:spacing w:line="264" w:lineRule="auto"/>
        <w:ind w:firstLine="709"/>
        <w:contextualSpacing/>
        <w:jc w:val="both"/>
      </w:pPr>
    </w:p>
    <w:p w:rsidR="007A1ABC" w:rsidRPr="00AD0F37" w:rsidRDefault="007A1ABC" w:rsidP="00F032A7">
      <w:pPr>
        <w:spacing w:line="264" w:lineRule="auto"/>
        <w:contextualSpacing/>
        <w:jc w:val="both"/>
        <w:rPr>
          <w:sz w:val="22"/>
          <w:szCs w:val="22"/>
        </w:rPr>
      </w:pPr>
    </w:p>
    <w:sectPr w:rsidR="007A1ABC" w:rsidRPr="00AD0F37" w:rsidSect="00480D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92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BF" w:rsidRDefault="00E15BBF" w:rsidP="00F032A7">
      <w:r>
        <w:separator/>
      </w:r>
    </w:p>
  </w:endnote>
  <w:endnote w:type="continuationSeparator" w:id="0">
    <w:p w:rsidR="00E15BBF" w:rsidRDefault="00E15BBF" w:rsidP="00F0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125548344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F032A7" w:rsidRDefault="00F032A7" w:rsidP="00D60A3E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F032A7" w:rsidRDefault="00F032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46377735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F032A7" w:rsidRDefault="00F032A7" w:rsidP="00D60A3E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8F52C0">
          <w:rPr>
            <w:rStyle w:val="a8"/>
            <w:noProof/>
          </w:rPr>
          <w:t>6</w:t>
        </w:r>
        <w:r>
          <w:rPr>
            <w:rStyle w:val="a8"/>
          </w:rPr>
          <w:fldChar w:fldCharType="end"/>
        </w:r>
      </w:p>
    </w:sdtContent>
  </w:sdt>
  <w:p w:rsidR="00F032A7" w:rsidRDefault="00F032A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C0" w:rsidRDefault="008F52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BF" w:rsidRDefault="00E15BBF" w:rsidP="00F032A7">
      <w:r>
        <w:separator/>
      </w:r>
    </w:p>
  </w:footnote>
  <w:footnote w:type="continuationSeparator" w:id="0">
    <w:p w:rsidR="00E15BBF" w:rsidRDefault="00E15BBF" w:rsidP="00F03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C0" w:rsidRDefault="008F52C0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869376" o:spid="_x0000_s2050" type="#_x0000_t136" style="position:absolute;margin-left:0;margin-top:0;width:467.7pt;height:73.85pt;z-index:-251655168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C0" w:rsidRDefault="008F52C0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869377" o:spid="_x0000_s2051" type="#_x0000_t136" style="position:absolute;margin-left:0;margin-top:0;width:467.7pt;height:73.85pt;z-index:-251653120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C0" w:rsidRDefault="008F52C0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869375" o:spid="_x0000_s2049" type="#_x0000_t136" style="position:absolute;margin-left:0;margin-top:0;width:467.7pt;height:73.85pt;z-index:-251657216;mso-position-horizontal:center;mso-position-horizontal-relative:margin;mso-position-vertical:center;mso-position-vertical-relative:margin" o:allowincell="f" fillcolor="#c89a9a" stroked="f">
          <v:textpath style="font-family:&quot;Calibri&quot;;font-size:1pt" string="https://msk-legal.r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6084"/>
    <w:multiLevelType w:val="hybridMultilevel"/>
    <w:tmpl w:val="0A04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33E99"/>
    <w:multiLevelType w:val="hybridMultilevel"/>
    <w:tmpl w:val="85327710"/>
    <w:lvl w:ilvl="0" w:tplc="093ED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4036C4"/>
    <w:multiLevelType w:val="hybridMultilevel"/>
    <w:tmpl w:val="53EACBDC"/>
    <w:lvl w:ilvl="0" w:tplc="7040B2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471C1D"/>
    <w:multiLevelType w:val="hybridMultilevel"/>
    <w:tmpl w:val="5764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31BF9"/>
    <w:multiLevelType w:val="hybridMultilevel"/>
    <w:tmpl w:val="90B4E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5481B1E"/>
    <w:multiLevelType w:val="hybridMultilevel"/>
    <w:tmpl w:val="170CA00A"/>
    <w:lvl w:ilvl="0" w:tplc="90FCA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1B"/>
    <w:rsid w:val="001B1DF2"/>
    <w:rsid w:val="002C533C"/>
    <w:rsid w:val="00345395"/>
    <w:rsid w:val="003A74F1"/>
    <w:rsid w:val="00406525"/>
    <w:rsid w:val="004470D2"/>
    <w:rsid w:val="00480DE9"/>
    <w:rsid w:val="004C76D7"/>
    <w:rsid w:val="004D7706"/>
    <w:rsid w:val="00520796"/>
    <w:rsid w:val="00540551"/>
    <w:rsid w:val="005C427E"/>
    <w:rsid w:val="007A1ABC"/>
    <w:rsid w:val="008408C1"/>
    <w:rsid w:val="00884977"/>
    <w:rsid w:val="008B247A"/>
    <w:rsid w:val="008B73CC"/>
    <w:rsid w:val="008F01A5"/>
    <w:rsid w:val="008F52C0"/>
    <w:rsid w:val="00937F18"/>
    <w:rsid w:val="009A6922"/>
    <w:rsid w:val="009E4092"/>
    <w:rsid w:val="009E70BF"/>
    <w:rsid w:val="00A45397"/>
    <w:rsid w:val="00A51322"/>
    <w:rsid w:val="00A75BAD"/>
    <w:rsid w:val="00AD0F37"/>
    <w:rsid w:val="00B71085"/>
    <w:rsid w:val="00D80CB9"/>
    <w:rsid w:val="00DD0697"/>
    <w:rsid w:val="00E110DF"/>
    <w:rsid w:val="00E15BBF"/>
    <w:rsid w:val="00F032A7"/>
    <w:rsid w:val="00F7581B"/>
    <w:rsid w:val="00FC5441"/>
    <w:rsid w:val="00FD33B5"/>
    <w:rsid w:val="00FD57EA"/>
    <w:rsid w:val="0E2B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B0179F0-1843-8242-A706-0B3225A2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75BA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49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497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84977"/>
    <w:pPr>
      <w:ind w:left="720"/>
      <w:contextualSpacing/>
    </w:pPr>
    <w:rPr>
      <w:rFonts w:ascii="Calibri" w:eastAsia="Calibri" w:hAnsi="Calibri" w:cs="Calibri"/>
    </w:rPr>
  </w:style>
  <w:style w:type="character" w:customStyle="1" w:styleId="40">
    <w:name w:val="Заголовок 4 Знак"/>
    <w:basedOn w:val="a0"/>
    <w:link w:val="4"/>
    <w:uiPriority w:val="9"/>
    <w:rsid w:val="00A75B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5BAD"/>
  </w:style>
  <w:style w:type="paragraph" w:styleId="a6">
    <w:name w:val="footer"/>
    <w:basedOn w:val="a"/>
    <w:link w:val="a7"/>
    <w:uiPriority w:val="99"/>
    <w:unhideWhenUsed/>
    <w:rsid w:val="00F03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F032A7"/>
  </w:style>
  <w:style w:type="paragraph" w:styleId="a9">
    <w:name w:val="Normal (Web)"/>
    <w:basedOn w:val="a"/>
    <w:uiPriority w:val="99"/>
    <w:unhideWhenUsed/>
    <w:rsid w:val="00F7581B"/>
    <w:pPr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F7581B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8F52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52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k-lega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msk-leg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nm@mos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Басаргина</dc:creator>
  <cp:keywords/>
  <dc:description/>
  <cp:lastModifiedBy>Михаил Смульченко</cp:lastModifiedBy>
  <cp:revision>2</cp:revision>
  <cp:lastPrinted>2024-05-27T21:22:00Z</cp:lastPrinted>
  <dcterms:created xsi:type="dcterms:W3CDTF">2024-06-11T15:54:00Z</dcterms:created>
  <dcterms:modified xsi:type="dcterms:W3CDTF">2024-06-11T15:54:00Z</dcterms:modified>
</cp:coreProperties>
</file>