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EDD" w14:textId="77777777" w:rsidR="00BE1BC8" w:rsidRPr="00FF57A1" w:rsidRDefault="00BE1BC8" w:rsidP="00BE1BC8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6B3CFA" wp14:editId="020F1CF7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Times New Roman" w:eastAsia="Calibri" w:hAnsi="Times New Roman" w:cs="Times New Roman"/>
          <w:sz w:val="24"/>
          <w:szCs w:val="24"/>
        </w:rPr>
        <w:tab/>
      </w:r>
      <w:r w:rsidRPr="00FF57A1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FF5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54D00A" w14:textId="77777777" w:rsidR="00BE1BC8" w:rsidRPr="00FF57A1" w:rsidRDefault="00BE1BC8" w:rsidP="00BE1BC8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A1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29BDDB9D" w14:textId="77777777" w:rsidR="00BE1BC8" w:rsidRPr="00FF57A1" w:rsidRDefault="00BE1BC8" w:rsidP="00BE1BC8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739ED08D" w14:textId="77777777" w:rsidR="00BE1BC8" w:rsidRPr="00FF57A1" w:rsidRDefault="00BE1BC8" w:rsidP="00BE1BC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FF57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57A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EB3AC1B" w14:textId="77777777" w:rsidR="00BE1BC8" w:rsidRPr="00FF57A1" w:rsidRDefault="00DE7CC9" w:rsidP="00BE1BC8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E7CC9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035ECF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7C9568CE" w14:textId="12DFA736" w:rsidR="00BE1BC8" w:rsidRPr="00D668EF" w:rsidRDefault="005B4033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В АО «Тинькофф Банк»</w:t>
      </w:r>
    </w:p>
    <w:p w14:paraId="291E7B44" w14:textId="07C70E58" w:rsidR="005B4033" w:rsidRPr="00D668EF" w:rsidRDefault="005B4033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127287, Москва, ул. 2-я Хуторская, </w:t>
      </w:r>
      <w:r w:rsidR="0020660D">
        <w:rPr>
          <w:rFonts w:ascii="Times New Roman" w:hAnsi="Times New Roman" w:cs="Times New Roman"/>
          <w:sz w:val="24"/>
          <w:szCs w:val="24"/>
        </w:rPr>
        <w:t>д</w:t>
      </w:r>
      <w:r w:rsidRPr="00D668EF">
        <w:rPr>
          <w:rFonts w:ascii="Times New Roman" w:hAnsi="Times New Roman" w:cs="Times New Roman"/>
          <w:sz w:val="24"/>
          <w:szCs w:val="24"/>
        </w:rPr>
        <w:t>. 38А, стр. 26</w:t>
      </w:r>
    </w:p>
    <w:p w14:paraId="0EC1D0C1" w14:textId="77777777" w:rsidR="00FD5EA8" w:rsidRPr="00D668EF" w:rsidRDefault="00FD5EA8" w:rsidP="00BE1BC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FD99395" w14:textId="33414CAF" w:rsidR="00B72331" w:rsidRPr="00D668EF" w:rsidRDefault="000F16E7" w:rsidP="00B7233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о</w:t>
      </w:r>
      <w:r w:rsidR="00BE1BC8" w:rsidRPr="00D668EF">
        <w:rPr>
          <w:rFonts w:ascii="Times New Roman" w:hAnsi="Times New Roman" w:cs="Times New Roman"/>
          <w:sz w:val="24"/>
          <w:szCs w:val="24"/>
        </w:rPr>
        <w:t xml:space="preserve">т представителя </w:t>
      </w:r>
      <w:r w:rsidR="001B16C7">
        <w:rPr>
          <w:rFonts w:ascii="Times New Roman" w:hAnsi="Times New Roman" w:cs="Times New Roman"/>
          <w:b/>
          <w:bCs/>
          <w:sz w:val="24"/>
          <w:szCs w:val="24"/>
        </w:rPr>
        <w:t>ФИО-1</w:t>
      </w:r>
    </w:p>
    <w:p w14:paraId="6F2F0E7E" w14:textId="0147C9FA" w:rsidR="000F16E7" w:rsidRPr="00D668EF" w:rsidRDefault="000F16E7" w:rsidP="000F16E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0</w:t>
      </w:r>
      <w:r w:rsidR="001B16C7"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 w:rsidR="001B16C7"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 w:rsidR="001B16C7">
        <w:rPr>
          <w:rFonts w:ascii="Times New Roman" w:hAnsi="Times New Roman" w:cs="Times New Roman"/>
          <w:sz w:val="24"/>
          <w:szCs w:val="24"/>
        </w:rPr>
        <w:t>0000</w:t>
      </w:r>
      <w:r w:rsidRPr="00D668EF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– г. Москва, паспорт </w:t>
      </w:r>
      <w:r w:rsidR="001B16C7"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 xml:space="preserve"> </w:t>
      </w:r>
      <w:r w:rsidR="001B16C7"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 xml:space="preserve">0 </w:t>
      </w:r>
      <w:r w:rsidR="001B16C7">
        <w:rPr>
          <w:rFonts w:ascii="Times New Roman" w:hAnsi="Times New Roman" w:cs="Times New Roman"/>
          <w:sz w:val="24"/>
          <w:szCs w:val="24"/>
        </w:rPr>
        <w:t>000000</w:t>
      </w:r>
      <w:r w:rsidRPr="00D668EF">
        <w:rPr>
          <w:rFonts w:ascii="Times New Roman" w:hAnsi="Times New Roman" w:cs="Times New Roman"/>
          <w:sz w:val="24"/>
          <w:szCs w:val="24"/>
        </w:rPr>
        <w:t xml:space="preserve">, выдан отделением по району </w:t>
      </w:r>
      <w:r w:rsidR="001B16C7">
        <w:rPr>
          <w:rFonts w:ascii="Times New Roman" w:hAnsi="Times New Roman" w:cs="Times New Roman"/>
          <w:sz w:val="24"/>
          <w:szCs w:val="24"/>
        </w:rPr>
        <w:t>Алексеевский</w:t>
      </w:r>
      <w:r w:rsidRPr="00D668EF">
        <w:rPr>
          <w:rFonts w:ascii="Times New Roman" w:hAnsi="Times New Roman" w:cs="Times New Roman"/>
          <w:sz w:val="24"/>
          <w:szCs w:val="24"/>
        </w:rPr>
        <w:t xml:space="preserve"> ОУФМС России по гор. Москве в </w:t>
      </w:r>
      <w:r w:rsidR="001B16C7">
        <w:rPr>
          <w:rFonts w:ascii="Times New Roman" w:hAnsi="Times New Roman" w:cs="Times New Roman"/>
          <w:sz w:val="24"/>
          <w:szCs w:val="24"/>
        </w:rPr>
        <w:t>СВ</w:t>
      </w:r>
      <w:r w:rsidRPr="00D668EF">
        <w:rPr>
          <w:rFonts w:ascii="Times New Roman" w:hAnsi="Times New Roman" w:cs="Times New Roman"/>
          <w:sz w:val="24"/>
          <w:szCs w:val="24"/>
        </w:rPr>
        <w:t>АО 0</w:t>
      </w:r>
      <w:r w:rsidR="001B16C7"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>.</w:t>
      </w:r>
      <w:r w:rsidR="001B16C7">
        <w:rPr>
          <w:rFonts w:ascii="Times New Roman" w:hAnsi="Times New Roman" w:cs="Times New Roman"/>
          <w:sz w:val="24"/>
          <w:szCs w:val="24"/>
        </w:rPr>
        <w:t>00</w:t>
      </w:r>
      <w:r w:rsidRPr="00D668EF">
        <w:rPr>
          <w:rFonts w:ascii="Times New Roman" w:hAnsi="Times New Roman" w:cs="Times New Roman"/>
          <w:sz w:val="24"/>
          <w:szCs w:val="24"/>
        </w:rPr>
        <w:t>.200</w:t>
      </w:r>
      <w:r w:rsidR="001B16C7">
        <w:rPr>
          <w:rFonts w:ascii="Times New Roman" w:hAnsi="Times New Roman" w:cs="Times New Roman"/>
          <w:sz w:val="24"/>
          <w:szCs w:val="24"/>
        </w:rPr>
        <w:t>0</w:t>
      </w:r>
      <w:r w:rsidRPr="00D668EF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1B16C7">
        <w:rPr>
          <w:rFonts w:ascii="Times New Roman" w:hAnsi="Times New Roman" w:cs="Times New Roman"/>
          <w:sz w:val="24"/>
          <w:szCs w:val="24"/>
        </w:rPr>
        <w:t>000</w:t>
      </w:r>
      <w:r w:rsidRPr="00D668EF">
        <w:rPr>
          <w:rFonts w:ascii="Times New Roman" w:hAnsi="Times New Roman" w:cs="Times New Roman"/>
          <w:sz w:val="24"/>
          <w:szCs w:val="24"/>
        </w:rPr>
        <w:t>-</w:t>
      </w:r>
      <w:r w:rsidR="001B16C7">
        <w:rPr>
          <w:rFonts w:ascii="Times New Roman" w:hAnsi="Times New Roman" w:cs="Times New Roman"/>
          <w:sz w:val="24"/>
          <w:szCs w:val="24"/>
        </w:rPr>
        <w:t>000</w:t>
      </w:r>
    </w:p>
    <w:p w14:paraId="4298FB95" w14:textId="77777777" w:rsidR="00C2699C" w:rsidRPr="00D668EF" w:rsidRDefault="00C2699C" w:rsidP="00BE1BC8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D416C" w14:textId="4C7DD07F" w:rsidR="00C2699C" w:rsidRPr="00D668EF" w:rsidRDefault="005B4033" w:rsidP="00C1375B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EF">
        <w:rPr>
          <w:rFonts w:ascii="Times New Roman" w:eastAsia="Calibri" w:hAnsi="Times New Roman" w:cs="Times New Roman"/>
          <w:sz w:val="24"/>
          <w:szCs w:val="24"/>
        </w:rPr>
        <w:t>адвоката Курьянова Александра Александровича</w:t>
      </w:r>
    </w:p>
    <w:p w14:paraId="71D8A90B" w14:textId="2B93A74D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рег</w:t>
      </w:r>
      <w:r w:rsidR="00D668EF">
        <w:rPr>
          <w:rFonts w:ascii="Times New Roman" w:hAnsi="Times New Roman" w:cs="Times New Roman"/>
          <w:sz w:val="24"/>
          <w:szCs w:val="24"/>
        </w:rPr>
        <w:t xml:space="preserve">истрационный номер </w:t>
      </w:r>
      <w:r w:rsidRPr="00D668EF">
        <w:rPr>
          <w:rFonts w:ascii="Times New Roman" w:hAnsi="Times New Roman" w:cs="Times New Roman"/>
          <w:sz w:val="24"/>
          <w:szCs w:val="24"/>
        </w:rPr>
        <w:t>в реестре Адвокатской палаты г</w:t>
      </w:r>
      <w:r w:rsidR="00D668EF">
        <w:rPr>
          <w:rFonts w:ascii="Times New Roman" w:hAnsi="Times New Roman" w:cs="Times New Roman"/>
          <w:sz w:val="24"/>
          <w:szCs w:val="24"/>
        </w:rPr>
        <w:t>орода</w:t>
      </w:r>
      <w:r w:rsidRPr="00D668EF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D668EF">
        <w:rPr>
          <w:rFonts w:ascii="Times New Roman" w:hAnsi="Times New Roman" w:cs="Times New Roman"/>
          <w:sz w:val="24"/>
          <w:szCs w:val="24"/>
        </w:rPr>
        <w:t xml:space="preserve"> – </w:t>
      </w:r>
      <w:r w:rsidR="00D668EF" w:rsidRPr="00D668EF">
        <w:rPr>
          <w:rFonts w:ascii="Times New Roman" w:hAnsi="Times New Roman" w:cs="Times New Roman"/>
          <w:sz w:val="24"/>
          <w:szCs w:val="24"/>
        </w:rPr>
        <w:t>77/12478</w:t>
      </w:r>
    </w:p>
    <w:p w14:paraId="6670E9CD" w14:textId="0ADF04A4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 для направления корреспонденции:</w:t>
      </w:r>
    </w:p>
    <w:p w14:paraId="1FDA0A60" w14:textId="77777777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129626, Москва, Проспект Мира, д. 102, стр. 30</w:t>
      </w:r>
    </w:p>
    <w:p w14:paraId="0ACCD6A0" w14:textId="77777777" w:rsidR="005B4033" w:rsidRPr="00D668EF" w:rsidRDefault="005B4033" w:rsidP="005B4033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D668EF">
        <w:rPr>
          <w:rFonts w:ascii="Times New Roman" w:hAnsi="Times New Roman" w:cs="Times New Roman"/>
          <w:b/>
          <w:bCs/>
          <w:sz w:val="24"/>
          <w:szCs w:val="24"/>
        </w:rPr>
        <w:t>офис БЦ «Парк мира», для АБ «Москоу лигал»</w:t>
      </w:r>
    </w:p>
    <w:p w14:paraId="7488B606" w14:textId="3BBC085B" w:rsidR="00D668EF" w:rsidRPr="00D668EF" w:rsidRDefault="00D668EF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37994E6C" w14:textId="1F736BED" w:rsidR="00D668EF" w:rsidRPr="00D668EF" w:rsidRDefault="00D668EF" w:rsidP="005B403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8325B">
        <w:rPr>
          <w:rFonts w:ascii="Times New Roman" w:hAnsi="Times New Roman" w:cs="Times New Roman"/>
          <w:sz w:val="24"/>
          <w:szCs w:val="24"/>
        </w:rPr>
        <w:t>расчётный счёт №</w:t>
      </w:r>
      <w:r w:rsidRPr="00D668EF">
        <w:rPr>
          <w:rFonts w:ascii="Times New Roman" w:hAnsi="Times New Roman" w:cs="Times New Roman"/>
          <w:sz w:val="24"/>
          <w:szCs w:val="24"/>
        </w:rPr>
        <w:t xml:space="preserve"> </w:t>
      </w:r>
      <w:r w:rsidR="001B16C7">
        <w:rPr>
          <w:rFonts w:ascii="Times New Roman" w:hAnsi="Times New Roman" w:cs="Times New Roman"/>
          <w:sz w:val="24"/>
          <w:szCs w:val="24"/>
        </w:rPr>
        <w:t>00000000000000000000</w:t>
      </w:r>
    </w:p>
    <w:p w14:paraId="21756399" w14:textId="2D49CAEE" w:rsidR="00BE1BC8" w:rsidRDefault="00BE1BC8" w:rsidP="00C2699C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78851" w14:textId="78E14656" w:rsidR="00DE7022" w:rsidRPr="00915B3A" w:rsidRDefault="00326B68" w:rsidP="00DE7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3A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КЛИЕНТА О СНЯТИИ ОГРАНИЧЕНИЙ ПО СЧЁТУ</w:t>
      </w:r>
    </w:p>
    <w:p w14:paraId="5FB6822D" w14:textId="625FF893" w:rsidR="00DE7022" w:rsidRPr="00915B3A" w:rsidRDefault="0092564A" w:rsidP="00DE7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915B3A" w:rsidRPr="00915B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 с предоставлением запрашиваемых </w:t>
      </w:r>
      <w:r w:rsidR="00DE7022" w:rsidRPr="00915B3A">
        <w:rPr>
          <w:rFonts w:ascii="Times New Roman" w:eastAsia="Calibri" w:hAnsi="Times New Roman" w:cs="Times New Roman"/>
          <w:b/>
          <w:bCs/>
          <w:sz w:val="24"/>
          <w:szCs w:val="24"/>
        </w:rPr>
        <w:t>сведений и документов</w:t>
      </w:r>
    </w:p>
    <w:p w14:paraId="7923B29B" w14:textId="77777777" w:rsidR="001A3677" w:rsidRDefault="001A3677" w:rsidP="001A36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76E459" w14:textId="4CD528C9" w:rsidR="009836FA" w:rsidRDefault="00534A24" w:rsidP="001A36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начале ноября </w:t>
      </w:r>
      <w:r w:rsidR="001B16C7">
        <w:rPr>
          <w:rFonts w:ascii="Times New Roman" w:eastAsia="Calibri" w:hAnsi="Times New Roman" w:cs="Times New Roman"/>
          <w:sz w:val="24"/>
          <w:szCs w:val="24"/>
        </w:rPr>
        <w:t>ФИО-1</w:t>
      </w:r>
      <w:r w:rsidR="001A3677">
        <w:rPr>
          <w:rFonts w:ascii="Times New Roman" w:eastAsia="Calibri" w:hAnsi="Times New Roman" w:cs="Times New Roman"/>
          <w:sz w:val="24"/>
          <w:szCs w:val="24"/>
        </w:rPr>
        <w:t xml:space="preserve"> (далее также – «Клиент») 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через чат мобильного приложения </w:t>
      </w:r>
      <w:r w:rsidR="001A3677">
        <w:rPr>
          <w:rFonts w:ascii="Times New Roman" w:eastAsia="Calibri" w:hAnsi="Times New Roman" w:cs="Times New Roman"/>
          <w:sz w:val="24"/>
          <w:szCs w:val="24"/>
        </w:rPr>
        <w:t xml:space="preserve">АО </w:t>
      </w:r>
      <w:r w:rsidR="000F53EF">
        <w:rPr>
          <w:rFonts w:ascii="Times New Roman" w:eastAsia="Calibri" w:hAnsi="Times New Roman" w:cs="Times New Roman"/>
          <w:sz w:val="24"/>
          <w:szCs w:val="24"/>
        </w:rPr>
        <w:t>«Тинькофф банк»</w:t>
      </w:r>
      <w:r w:rsidR="001A3677" w:rsidRPr="001A3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677">
        <w:rPr>
          <w:rFonts w:ascii="Times New Roman" w:eastAsia="Calibri" w:hAnsi="Times New Roman" w:cs="Times New Roman"/>
          <w:sz w:val="24"/>
          <w:szCs w:val="24"/>
        </w:rPr>
        <w:t>(далее также – «Банк»)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 от службы поддержки </w:t>
      </w:r>
      <w:r w:rsidR="004B0D93">
        <w:rPr>
          <w:rFonts w:ascii="Times New Roman" w:eastAsia="Calibri" w:hAnsi="Times New Roman" w:cs="Times New Roman"/>
          <w:sz w:val="24"/>
          <w:szCs w:val="24"/>
        </w:rPr>
        <w:t>Б</w:t>
      </w:r>
      <w:r w:rsidR="000F53EF">
        <w:rPr>
          <w:rFonts w:ascii="Times New Roman" w:eastAsia="Calibri" w:hAnsi="Times New Roman" w:cs="Times New Roman"/>
          <w:sz w:val="24"/>
          <w:szCs w:val="24"/>
        </w:rPr>
        <w:t>анка поступило сообщение о необходимости 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15.11.2022</w:t>
      </w:r>
      <w:r w:rsidR="000F53EF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происхождение средств, и уточнений по некоторым банковским операциям в рамках Федерального закона от 07.08.2001 </w:t>
      </w:r>
      <w:r w:rsidR="000F53E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F53EF" w:rsidRPr="000F5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3EF">
        <w:rPr>
          <w:rFonts w:ascii="Times New Roman" w:eastAsia="Calibri" w:hAnsi="Times New Roman" w:cs="Times New Roman"/>
          <w:sz w:val="24"/>
          <w:szCs w:val="24"/>
        </w:rPr>
        <w:t>115-ФЗ «О противодействии легализации (отмыванию) доходов, полученных преступным путем, и финансированию терроризма»</w:t>
      </w:r>
      <w:r w:rsidR="003F711D">
        <w:rPr>
          <w:rFonts w:ascii="Times New Roman" w:eastAsia="Calibri" w:hAnsi="Times New Roman" w:cs="Times New Roman"/>
          <w:sz w:val="24"/>
          <w:szCs w:val="24"/>
        </w:rPr>
        <w:t xml:space="preserve"> (далее также – «</w:t>
      </w:r>
      <w:r w:rsidR="003F711D" w:rsidRPr="00DD5B40">
        <w:rPr>
          <w:rFonts w:ascii="Times New Roman" w:eastAsia="Calibri" w:hAnsi="Times New Roman" w:cs="Times New Roman"/>
          <w:sz w:val="26"/>
          <w:szCs w:val="26"/>
        </w:rPr>
        <w:t xml:space="preserve">Закон </w:t>
      </w:r>
      <w:r w:rsidR="003F711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F711D" w:rsidRPr="00DD5B40">
        <w:rPr>
          <w:rFonts w:ascii="Times New Roman" w:eastAsia="Calibri" w:hAnsi="Times New Roman" w:cs="Times New Roman"/>
          <w:sz w:val="26"/>
          <w:szCs w:val="26"/>
        </w:rPr>
        <w:t>115-ФЗ</w:t>
      </w:r>
      <w:r w:rsidR="003F711D">
        <w:rPr>
          <w:rFonts w:ascii="Times New Roman" w:eastAsia="Calibri" w:hAnsi="Times New Roman" w:cs="Times New Roman"/>
          <w:sz w:val="26"/>
          <w:szCs w:val="26"/>
        </w:rPr>
        <w:t>»)</w:t>
      </w:r>
      <w:r w:rsidR="000F53EF">
        <w:rPr>
          <w:rFonts w:ascii="Times New Roman" w:eastAsia="Calibri" w:hAnsi="Times New Roman" w:cs="Times New Roman"/>
          <w:sz w:val="24"/>
          <w:szCs w:val="24"/>
        </w:rPr>
        <w:t>. В частности, банк запросил:</w:t>
      </w:r>
    </w:p>
    <w:p w14:paraId="3110A8CD" w14:textId="4EAC4283" w:rsidR="000F53EF" w:rsidRDefault="000F53EF" w:rsidP="000F53E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доход (например, справку 2-НДФЛ, декларацию о доходах 3-НДФЛ или другие документы);</w:t>
      </w:r>
    </w:p>
    <w:p w14:paraId="41808829" w14:textId="4FC470FD" w:rsidR="000F53EF" w:rsidRDefault="000F53EF" w:rsidP="000F53E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пояснения о целях и экономическом смысле операций по поступлению и списанию </w:t>
      </w:r>
      <w:r w:rsidR="00534A24">
        <w:rPr>
          <w:rFonts w:ascii="Times New Roman" w:hAnsi="Times New Roman"/>
          <w:sz w:val="24"/>
          <w:szCs w:val="24"/>
        </w:rPr>
        <w:t>денег по сч</w:t>
      </w:r>
      <w:r w:rsidR="004302D9">
        <w:rPr>
          <w:rFonts w:ascii="Times New Roman" w:hAnsi="Times New Roman"/>
          <w:sz w:val="24"/>
          <w:szCs w:val="24"/>
        </w:rPr>
        <w:t>ё</w:t>
      </w:r>
      <w:r w:rsidR="00534A24">
        <w:rPr>
          <w:rFonts w:ascii="Times New Roman" w:hAnsi="Times New Roman"/>
          <w:sz w:val="24"/>
          <w:szCs w:val="24"/>
        </w:rPr>
        <w:t>ту в Тинькофф;</w:t>
      </w:r>
    </w:p>
    <w:p w14:paraId="39674710" w14:textId="5881DCE6" w:rsidR="00534A24" w:rsidRDefault="00534A24" w:rsidP="000F53E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подтверждающие, что Клиент выдал за</w:t>
      </w:r>
      <w:r w:rsidR="004B0D93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ООО «</w:t>
      </w:r>
      <w:r w:rsidR="001B16C7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» (например, платёжные поручения, приходно-кассовые ордера, выписку по банковскому счету из другого банка, с которого выдавался за</w:t>
      </w:r>
      <w:r w:rsidR="004B0D93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м, или другие документы</w:t>
      </w:r>
      <w:r w:rsidR="004302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B3B513E" w14:textId="0ED5E502" w:rsidR="00534A24" w:rsidRPr="00AA64AD" w:rsidRDefault="00534A24" w:rsidP="003F711D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поступившее сообщение Клиент направил в чат поддержки фотографии подписанного Договора займа № </w:t>
      </w:r>
      <w:r w:rsidR="001B16C7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 xml:space="preserve"> от 20.09.2019, по условиям которого Клиент передаёт в собственность ООО «</w:t>
      </w:r>
      <w:r w:rsidR="001B16C7">
        <w:rPr>
          <w:rFonts w:ascii="Times New Roman" w:hAnsi="Times New Roman"/>
          <w:sz w:val="24"/>
          <w:szCs w:val="24"/>
        </w:rPr>
        <w:t>Наименование</w:t>
      </w:r>
      <w:r w:rsidRPr="00534A24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534A2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ИНН </w:t>
      </w:r>
      <w:r w:rsidR="001B16C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000000000</w:t>
      </w:r>
      <w:r w:rsidRPr="00534A2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) 16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 </w:t>
      </w:r>
      <w:r w:rsidRPr="00534A2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968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 </w:t>
      </w:r>
      <w:r w:rsidRPr="00534A2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000 (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Шестнадцать миллионов девятьсот шестьдесят восемь тысяч) рублей под 8% годовых сроком до 31.12.2025</w:t>
      </w:r>
      <w:r w:rsidR="00416426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,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платёжное поручение № </w:t>
      </w:r>
      <w:r w:rsidR="001B16C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000000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от 23.09.2019 о перечислении указанной суммы на счёт ООО «</w:t>
      </w:r>
      <w:r w:rsidR="001B16C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Наименование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, </w:t>
      </w:r>
      <w:r w:rsidR="00416426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платёжные поручения, подтверждающие операции по выплате заёмщиком процентов Клиенту и уплате НДФЛ на соответствующие суммы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и 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справки по форме 2-НДФЛ за 2018-2022 гг.</w:t>
      </w:r>
      <w:r w:rsidR="00416426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, из которых, в частности, 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следует, что Клиент является работником ООО «</w:t>
      </w:r>
      <w:r w:rsidR="001B16C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Наименование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». Также Клиент пояснил, что переводит свои деньги со своего счёта в АО «Тинькофф Банк» на свой счёт в АО «</w:t>
      </w:r>
      <w:proofErr w:type="spellStart"/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Ravnaq</w:t>
      </w:r>
      <w:proofErr w:type="spellEnd"/>
      <w:r w:rsidR="00AA64AD" w:rsidRP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-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bank</w:t>
      </w:r>
      <w:r w:rsid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 (узбекский банк)</w:t>
      </w:r>
      <w:r w:rsidR="007223C8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«по номеру телефона».</w:t>
      </w:r>
    </w:p>
    <w:p w14:paraId="62124A05" w14:textId="066ADC74" w:rsidR="008253BB" w:rsidRDefault="008253BB" w:rsidP="003F711D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lastRenderedPageBreak/>
        <w:t xml:space="preserve">16 ноября 2022 </w:t>
      </w:r>
      <w:r w:rsidR="00BB468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года несмотря на то, что</w:t>
      </w:r>
      <w:r w:rsidR="007223C8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Клиент предоставил запрашиваемые документы, 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Банк ограничил отдельные виды операций по счёту Клиента</w:t>
      </w:r>
      <w:r w:rsidR="004B0D93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– установил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лимиты 20 000 рублей на снятие наличных и 50 000 рублей на покупки.</w:t>
      </w:r>
    </w:p>
    <w:p w14:paraId="44B63ABC" w14:textId="2D6BD5F5" w:rsidR="004B0D93" w:rsidRDefault="00BB468D" w:rsidP="004B0D93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17 ноября 2022 года для завершения проверки 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Банк попросил прислать документы, подтверждающие источник происхождения денег, выданных в за</w:t>
      </w:r>
      <w:r w:rsidR="004B0D93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ё</w:t>
      </w:r>
      <w:r w:rsidR="008253B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м</w:t>
      </w:r>
      <w:r w:rsidR="00DE702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ООО «</w:t>
      </w:r>
      <w:r w:rsidR="001B16C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Наименование</w:t>
      </w:r>
      <w:r w:rsidR="00DE702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.</w:t>
      </w:r>
    </w:p>
    <w:p w14:paraId="23664E04" w14:textId="718ACA37" w:rsidR="00416426" w:rsidRDefault="00BB468D" w:rsidP="004B0D93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22 ноября 2022 года служба поддержки Банка вновь сообщила о том, что Банку пришлось ограничить отдельные виды операций.</w:t>
      </w:r>
    </w:p>
    <w:p w14:paraId="7A334608" w14:textId="77777777" w:rsidR="00B0309B" w:rsidRPr="003F711D" w:rsidRDefault="00B0309B" w:rsidP="00B03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1D">
        <w:rPr>
          <w:rFonts w:ascii="Times New Roman" w:eastAsia="Calibri" w:hAnsi="Times New Roman" w:cs="Times New Roman"/>
          <w:sz w:val="24"/>
          <w:szCs w:val="24"/>
        </w:rPr>
        <w:t>Для целей квалификации операций в качестве сомнительных кредитные организации используют признаки, указанные в положении Центрального Банка РФ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и пороговая сумма по операциям, имеющим признаки необычной сделки, определяются кредитной организацией в каждом конкретном случае.</w:t>
      </w:r>
    </w:p>
    <w:p w14:paraId="1C12A53B" w14:textId="77777777" w:rsidR="00B0309B" w:rsidRPr="003F711D" w:rsidRDefault="00B0309B" w:rsidP="00B03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1D">
        <w:rPr>
          <w:rFonts w:ascii="Times New Roman" w:eastAsia="Calibri" w:hAnsi="Times New Roman" w:cs="Times New Roman"/>
          <w:sz w:val="24"/>
          <w:szCs w:val="24"/>
        </w:rPr>
        <w:t xml:space="preserve">В силу </w:t>
      </w:r>
      <w:proofErr w:type="spellStart"/>
      <w:r w:rsidRPr="003F711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F711D">
        <w:rPr>
          <w:rFonts w:ascii="Times New Roman" w:eastAsia="Calibri" w:hAnsi="Times New Roman" w:cs="Times New Roman"/>
          <w:sz w:val="24"/>
          <w:szCs w:val="24"/>
        </w:rPr>
        <w:t>. 4 п. 1 ст. 7 Закона № 115-ФЗ, Банк должен документально фиксировать основания совершения операций, подлежащих обязательному контролю, а также операций, по которым у банка возникли подозрения, что они осуществляются в целях легализации доходов, полученных преступным путём, или финансирования терроризма.</w:t>
      </w:r>
    </w:p>
    <w:p w14:paraId="747C8774" w14:textId="77777777" w:rsidR="00BB468D" w:rsidRPr="00692B28" w:rsidRDefault="00BB468D" w:rsidP="004B0D93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2"/>
          <w:szCs w:val="12"/>
        </w:rPr>
      </w:pPr>
    </w:p>
    <w:p w14:paraId="4CA78DA5" w14:textId="6F107835" w:rsidR="00416426" w:rsidRPr="00673D70" w:rsidRDefault="00416426" w:rsidP="004164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3D70">
        <w:rPr>
          <w:rFonts w:ascii="Times New Roman" w:hAnsi="Times New Roman"/>
          <w:sz w:val="24"/>
          <w:szCs w:val="24"/>
        </w:rPr>
        <w:t>Н</w:t>
      </w:r>
      <w:r w:rsidR="00F26634" w:rsidRPr="00673D70">
        <w:rPr>
          <w:rFonts w:ascii="Times New Roman" w:hAnsi="Times New Roman"/>
          <w:sz w:val="24"/>
          <w:szCs w:val="24"/>
        </w:rPr>
        <w:t>астоящим</w:t>
      </w:r>
      <w:r w:rsidRPr="00673D70">
        <w:rPr>
          <w:rFonts w:ascii="Times New Roman" w:hAnsi="Times New Roman"/>
          <w:sz w:val="24"/>
          <w:szCs w:val="24"/>
        </w:rPr>
        <w:t xml:space="preserve">, </w:t>
      </w:r>
      <w:r w:rsidR="00B0309B" w:rsidRPr="00673D70">
        <w:rPr>
          <w:rFonts w:ascii="Times New Roman" w:hAnsi="Times New Roman"/>
          <w:b/>
          <w:bCs/>
          <w:sz w:val="24"/>
          <w:szCs w:val="24"/>
        </w:rPr>
        <w:t>во исполнение запроса Банка о предоставлении документов, подтверждающих источник происхождения денег, выданных в заём ООО «</w:t>
      </w:r>
      <w:r w:rsidR="001B16C7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="00B0309B" w:rsidRPr="00673D70">
        <w:rPr>
          <w:rFonts w:ascii="Times New Roman" w:hAnsi="Times New Roman"/>
          <w:b/>
          <w:bCs/>
          <w:sz w:val="24"/>
          <w:szCs w:val="24"/>
        </w:rPr>
        <w:t>»</w:t>
      </w:r>
      <w:r w:rsidR="00B0309B" w:rsidRPr="00673D70">
        <w:rPr>
          <w:rFonts w:ascii="Times New Roman" w:hAnsi="Times New Roman"/>
          <w:sz w:val="24"/>
          <w:szCs w:val="24"/>
        </w:rPr>
        <w:t xml:space="preserve">, </w:t>
      </w:r>
      <w:r w:rsidRPr="00673D70">
        <w:rPr>
          <w:rFonts w:ascii="Times New Roman" w:hAnsi="Times New Roman"/>
          <w:sz w:val="24"/>
          <w:szCs w:val="24"/>
        </w:rPr>
        <w:t>Клиент считает необходимым пояснить следующее:</w:t>
      </w:r>
    </w:p>
    <w:p w14:paraId="118335B7" w14:textId="77777777" w:rsidR="00416426" w:rsidRPr="004B1BFA" w:rsidRDefault="00416426" w:rsidP="004B0D93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2"/>
          <w:szCs w:val="12"/>
        </w:rPr>
      </w:pPr>
    </w:p>
    <w:p w14:paraId="30F2AEF7" w14:textId="069EEF98" w:rsidR="00F758C5" w:rsidRDefault="003F711D" w:rsidP="00B26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декабря 2014 года между </w:t>
      </w:r>
      <w:r w:rsidR="001B16C7">
        <w:rPr>
          <w:rFonts w:ascii="Times New Roman" w:hAnsi="Times New Roman"/>
          <w:sz w:val="24"/>
          <w:szCs w:val="24"/>
        </w:rPr>
        <w:t>ФИО-2</w:t>
      </w:r>
      <w:r>
        <w:rPr>
          <w:rFonts w:ascii="Times New Roman" w:hAnsi="Times New Roman"/>
          <w:sz w:val="24"/>
          <w:szCs w:val="24"/>
        </w:rPr>
        <w:t xml:space="preserve"> (бабушкой Клиента) и </w:t>
      </w:r>
      <w:r w:rsidR="001B16C7">
        <w:rPr>
          <w:rFonts w:ascii="Times New Roman" w:hAnsi="Times New Roman"/>
          <w:sz w:val="24"/>
          <w:szCs w:val="24"/>
        </w:rPr>
        <w:t>ФИО-3</w:t>
      </w:r>
      <w:r>
        <w:rPr>
          <w:rFonts w:ascii="Times New Roman" w:hAnsi="Times New Roman"/>
          <w:sz w:val="24"/>
          <w:szCs w:val="24"/>
        </w:rPr>
        <w:t xml:space="preserve"> был заключён Договор купли-продажи квартиры, расположенной по адресу: Москва, </w:t>
      </w:r>
      <w:r w:rsidR="001B16C7">
        <w:rPr>
          <w:rFonts w:ascii="Times New Roman" w:hAnsi="Times New Roman"/>
          <w:sz w:val="24"/>
          <w:szCs w:val="24"/>
        </w:rPr>
        <w:t>Проспект Мира, д. 102, стр. 30</w:t>
      </w:r>
      <w:r w:rsidR="00F758C5">
        <w:rPr>
          <w:rFonts w:ascii="Times New Roman" w:hAnsi="Times New Roman"/>
          <w:sz w:val="24"/>
          <w:szCs w:val="24"/>
        </w:rPr>
        <w:t xml:space="preserve"> (далее также – «Договор КП-1»).</w:t>
      </w:r>
      <w:r w:rsidR="00B26297">
        <w:rPr>
          <w:rFonts w:ascii="Times New Roman" w:hAnsi="Times New Roman"/>
          <w:sz w:val="24"/>
          <w:szCs w:val="24"/>
        </w:rPr>
        <w:t xml:space="preserve"> </w:t>
      </w:r>
      <w:r w:rsidR="00F758C5">
        <w:rPr>
          <w:rFonts w:ascii="Times New Roman" w:hAnsi="Times New Roman"/>
          <w:sz w:val="24"/>
          <w:szCs w:val="24"/>
        </w:rPr>
        <w:t>Согласно п. 2.1 Договора КП-1 стоимость квартиры составляет 7 000 000 рублей.</w:t>
      </w:r>
      <w:r w:rsidR="00B26297">
        <w:rPr>
          <w:rFonts w:ascii="Times New Roman" w:hAnsi="Times New Roman"/>
          <w:sz w:val="24"/>
          <w:szCs w:val="24"/>
        </w:rPr>
        <w:t xml:space="preserve"> </w:t>
      </w:r>
      <w:r w:rsidR="00F758C5">
        <w:rPr>
          <w:rFonts w:ascii="Times New Roman" w:hAnsi="Times New Roman"/>
          <w:sz w:val="24"/>
          <w:szCs w:val="24"/>
        </w:rPr>
        <w:t>Государственная регистрация перехода права собственности по Договору КП-1 была произведена Росреестром 27.12.2014, о чём была проставлена соответствующая отметка на договоре</w:t>
      </w:r>
      <w:r w:rsidR="00B26297">
        <w:rPr>
          <w:rFonts w:ascii="Times New Roman" w:hAnsi="Times New Roman"/>
          <w:sz w:val="24"/>
          <w:szCs w:val="24"/>
        </w:rPr>
        <w:t xml:space="preserve"> (прилагается)</w:t>
      </w:r>
      <w:r w:rsidR="00F758C5">
        <w:rPr>
          <w:rFonts w:ascii="Times New Roman" w:hAnsi="Times New Roman"/>
          <w:sz w:val="24"/>
          <w:szCs w:val="24"/>
        </w:rPr>
        <w:t>.</w:t>
      </w:r>
    </w:p>
    <w:p w14:paraId="3E36A72B" w14:textId="57EAEFB8" w:rsidR="00414604" w:rsidRDefault="009331CB" w:rsidP="00B26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декабря 2014 года между </w:t>
      </w:r>
      <w:r w:rsidR="001B16C7">
        <w:rPr>
          <w:rFonts w:ascii="Times New Roman" w:hAnsi="Times New Roman"/>
          <w:sz w:val="24"/>
          <w:szCs w:val="24"/>
        </w:rPr>
        <w:t>ФИО-2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B16C7">
        <w:rPr>
          <w:rFonts w:ascii="Times New Roman" w:hAnsi="Times New Roman"/>
          <w:sz w:val="24"/>
          <w:szCs w:val="24"/>
        </w:rPr>
        <w:t>ФИО-4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B16C7">
        <w:rPr>
          <w:rFonts w:ascii="Times New Roman" w:hAnsi="Times New Roman"/>
          <w:sz w:val="24"/>
          <w:szCs w:val="24"/>
        </w:rPr>
        <w:t xml:space="preserve">ФИО-5 </w:t>
      </w:r>
      <w:r>
        <w:rPr>
          <w:rFonts w:ascii="Times New Roman" w:hAnsi="Times New Roman"/>
          <w:sz w:val="24"/>
          <w:szCs w:val="24"/>
        </w:rPr>
        <w:t>был заключён Договор купли-продажи квартиры</w:t>
      </w:r>
      <w:r w:rsidR="00200165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r w:rsidR="001B16C7">
        <w:rPr>
          <w:rFonts w:ascii="Times New Roman" w:hAnsi="Times New Roman"/>
          <w:sz w:val="24"/>
          <w:szCs w:val="24"/>
        </w:rPr>
        <w:t xml:space="preserve">Москва, Проспект Мира, д. 102, стр. 30 </w:t>
      </w:r>
      <w:r w:rsidR="00200165">
        <w:rPr>
          <w:rFonts w:ascii="Times New Roman" w:hAnsi="Times New Roman"/>
          <w:sz w:val="24"/>
          <w:szCs w:val="24"/>
        </w:rPr>
        <w:t>(далее также – «Договор КП-2»).</w:t>
      </w:r>
      <w:r w:rsidR="00B26297">
        <w:rPr>
          <w:rFonts w:ascii="Times New Roman" w:hAnsi="Times New Roman"/>
          <w:sz w:val="24"/>
          <w:szCs w:val="24"/>
        </w:rPr>
        <w:t xml:space="preserve"> </w:t>
      </w:r>
      <w:r w:rsidR="00200165">
        <w:rPr>
          <w:rFonts w:ascii="Times New Roman" w:hAnsi="Times New Roman"/>
          <w:sz w:val="24"/>
          <w:szCs w:val="24"/>
        </w:rPr>
        <w:t>Согласно п. 3 Договора КП-2 стоимость квартиры составляет 8 300 000 рублей.</w:t>
      </w:r>
      <w:r w:rsidR="00B26297">
        <w:rPr>
          <w:rFonts w:ascii="Times New Roman" w:hAnsi="Times New Roman"/>
          <w:sz w:val="24"/>
          <w:szCs w:val="24"/>
        </w:rPr>
        <w:t xml:space="preserve"> </w:t>
      </w:r>
      <w:r w:rsidR="00414604">
        <w:rPr>
          <w:rFonts w:ascii="Times New Roman" w:hAnsi="Times New Roman"/>
          <w:sz w:val="24"/>
          <w:szCs w:val="24"/>
        </w:rPr>
        <w:t>Государственная регистрация перехода права собственности по Договору КП-2 была произведена Росреестром 13.01.2015, о чём была проставлена соответствующая отметка на договоре</w:t>
      </w:r>
      <w:r w:rsidR="00B26297">
        <w:rPr>
          <w:rFonts w:ascii="Times New Roman" w:hAnsi="Times New Roman"/>
          <w:sz w:val="24"/>
          <w:szCs w:val="24"/>
        </w:rPr>
        <w:t xml:space="preserve"> (прилагается)</w:t>
      </w:r>
      <w:r w:rsidR="00414604">
        <w:rPr>
          <w:rFonts w:ascii="Times New Roman" w:hAnsi="Times New Roman"/>
          <w:sz w:val="24"/>
          <w:szCs w:val="24"/>
        </w:rPr>
        <w:t>.</w:t>
      </w:r>
    </w:p>
    <w:p w14:paraId="5DEB8128" w14:textId="6880E0D9" w:rsidR="00414604" w:rsidRDefault="00414604" w:rsidP="00414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3F45AF" w:rsidRPr="00673D70">
        <w:rPr>
          <w:rFonts w:ascii="Times New Roman" w:hAnsi="Times New Roman"/>
          <w:sz w:val="24"/>
          <w:szCs w:val="24"/>
        </w:rPr>
        <w:t xml:space="preserve">в конце 2014 – начале 2015 гг. </w:t>
      </w:r>
      <w:r w:rsidRPr="00673D70">
        <w:rPr>
          <w:rFonts w:ascii="Times New Roman" w:hAnsi="Times New Roman"/>
          <w:sz w:val="24"/>
          <w:szCs w:val="24"/>
        </w:rPr>
        <w:t>бабушка Клиента продала недвижимое имущество на общую сумму 15 300 000 рублей</w:t>
      </w:r>
      <w:r w:rsidR="001605B6">
        <w:rPr>
          <w:rFonts w:ascii="Times New Roman" w:hAnsi="Times New Roman"/>
          <w:sz w:val="24"/>
          <w:szCs w:val="24"/>
        </w:rPr>
        <w:t xml:space="preserve"> (7 000 000 + 8 300 000)</w:t>
      </w:r>
      <w:r>
        <w:rPr>
          <w:rFonts w:ascii="Times New Roman" w:hAnsi="Times New Roman"/>
          <w:sz w:val="24"/>
          <w:szCs w:val="24"/>
        </w:rPr>
        <w:t>.</w:t>
      </w:r>
    </w:p>
    <w:p w14:paraId="61D83367" w14:textId="7057DCF9" w:rsidR="00414604" w:rsidRDefault="00414604" w:rsidP="00F9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из этих денежных средств были </w:t>
      </w:r>
      <w:r w:rsidR="009F0CA8">
        <w:rPr>
          <w:rFonts w:ascii="Times New Roman" w:hAnsi="Times New Roman"/>
          <w:sz w:val="24"/>
          <w:szCs w:val="24"/>
        </w:rPr>
        <w:t xml:space="preserve">подарены Клиенту, который впоследствии открыл </w:t>
      </w:r>
      <w:r w:rsidR="00C261F0">
        <w:rPr>
          <w:rFonts w:ascii="Times New Roman" w:hAnsi="Times New Roman"/>
          <w:sz w:val="24"/>
          <w:szCs w:val="24"/>
        </w:rPr>
        <w:t>брокерский</w:t>
      </w:r>
      <w:r w:rsidR="009F0CA8">
        <w:rPr>
          <w:rFonts w:ascii="Times New Roman" w:hAnsi="Times New Roman"/>
          <w:sz w:val="24"/>
          <w:szCs w:val="24"/>
        </w:rPr>
        <w:t xml:space="preserve"> счёт </w:t>
      </w:r>
      <w:r w:rsidR="00B26297">
        <w:rPr>
          <w:rFonts w:ascii="Times New Roman" w:hAnsi="Times New Roman"/>
          <w:sz w:val="24"/>
          <w:szCs w:val="24"/>
        </w:rPr>
        <w:t xml:space="preserve">через </w:t>
      </w:r>
      <w:r w:rsidR="00C261F0">
        <w:rPr>
          <w:rFonts w:ascii="Times New Roman" w:hAnsi="Times New Roman"/>
          <w:sz w:val="24"/>
          <w:szCs w:val="24"/>
        </w:rPr>
        <w:t xml:space="preserve">ПАО «Финансовая Корпорация Открытие» и внёс на него 10 255 000 рублей, что подтверждается платёжным поручением № </w:t>
      </w:r>
      <w:r w:rsidR="001B16C7">
        <w:rPr>
          <w:rFonts w:ascii="Times New Roman" w:hAnsi="Times New Roman"/>
          <w:sz w:val="24"/>
          <w:szCs w:val="24"/>
        </w:rPr>
        <w:t>000000</w:t>
      </w:r>
      <w:r w:rsidR="00C261F0">
        <w:rPr>
          <w:rFonts w:ascii="Times New Roman" w:hAnsi="Times New Roman"/>
          <w:sz w:val="24"/>
          <w:szCs w:val="24"/>
        </w:rPr>
        <w:t xml:space="preserve"> от 30.03.2015</w:t>
      </w:r>
      <w:r w:rsidR="009E344F">
        <w:rPr>
          <w:rFonts w:ascii="Times New Roman" w:hAnsi="Times New Roman"/>
          <w:sz w:val="24"/>
          <w:szCs w:val="24"/>
        </w:rPr>
        <w:t xml:space="preserve"> и выпиской из лицевого счёта Клиента № </w:t>
      </w:r>
      <w:r w:rsidR="001B16C7">
        <w:rPr>
          <w:rFonts w:ascii="Times New Roman" w:hAnsi="Times New Roman"/>
          <w:sz w:val="24"/>
          <w:szCs w:val="24"/>
        </w:rPr>
        <w:t>000000000000000000000</w:t>
      </w:r>
      <w:r w:rsidR="009E344F">
        <w:rPr>
          <w:rFonts w:ascii="Times New Roman" w:hAnsi="Times New Roman"/>
          <w:sz w:val="24"/>
          <w:szCs w:val="24"/>
        </w:rPr>
        <w:t xml:space="preserve"> за период с 30.03.2015 по 31.12.2015</w:t>
      </w:r>
      <w:r w:rsidR="00F20EF8">
        <w:rPr>
          <w:rFonts w:ascii="Times New Roman" w:hAnsi="Times New Roman"/>
          <w:sz w:val="24"/>
          <w:szCs w:val="24"/>
        </w:rPr>
        <w:t>. П</w:t>
      </w:r>
      <w:r w:rsidR="00E00A79">
        <w:rPr>
          <w:rFonts w:ascii="Times New Roman" w:hAnsi="Times New Roman"/>
          <w:sz w:val="24"/>
          <w:szCs w:val="24"/>
        </w:rPr>
        <w:t>озднее Клиент дополнительно внёс на счёт ещ</w:t>
      </w:r>
      <w:r w:rsidR="00F9368C">
        <w:rPr>
          <w:rFonts w:ascii="Times New Roman" w:hAnsi="Times New Roman"/>
          <w:sz w:val="24"/>
          <w:szCs w:val="24"/>
        </w:rPr>
        <w:t xml:space="preserve">ё </w:t>
      </w:r>
      <w:r w:rsidR="00E00A79">
        <w:rPr>
          <w:rFonts w:ascii="Times New Roman" w:hAnsi="Times New Roman"/>
          <w:sz w:val="24"/>
          <w:szCs w:val="24"/>
        </w:rPr>
        <w:t>1 400 000 рублей. Всего было внесено 11 655 000 рублей, выведено 13</w:t>
      </w:r>
      <w:r w:rsidR="00F9368C">
        <w:rPr>
          <w:rFonts w:ascii="Times New Roman" w:hAnsi="Times New Roman"/>
          <w:sz w:val="24"/>
          <w:szCs w:val="24"/>
        </w:rPr>
        <w:t> 553 220 рублей, что подтверждается</w:t>
      </w:r>
      <w:r w:rsidR="009E344F">
        <w:rPr>
          <w:rFonts w:ascii="Times New Roman" w:hAnsi="Times New Roman"/>
          <w:sz w:val="24"/>
          <w:szCs w:val="24"/>
        </w:rPr>
        <w:t xml:space="preserve"> выпиской из лицевого счёта Клиента № </w:t>
      </w:r>
      <w:r w:rsidR="001B16C7">
        <w:rPr>
          <w:rFonts w:ascii="Times New Roman" w:hAnsi="Times New Roman"/>
          <w:sz w:val="24"/>
          <w:szCs w:val="24"/>
        </w:rPr>
        <w:t>000000000000000000000</w:t>
      </w:r>
      <w:r w:rsidR="009E344F">
        <w:rPr>
          <w:rFonts w:ascii="Times New Roman" w:hAnsi="Times New Roman"/>
          <w:sz w:val="24"/>
          <w:szCs w:val="24"/>
        </w:rPr>
        <w:t xml:space="preserve"> за период с 17.05.2016 по 31.12.2016.</w:t>
      </w:r>
    </w:p>
    <w:p w14:paraId="71BE9924" w14:textId="48479A63" w:rsidR="0025150B" w:rsidRDefault="009E344F" w:rsidP="00F20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мая 2015 года между </w:t>
      </w:r>
      <w:r w:rsidR="001B16C7">
        <w:rPr>
          <w:rFonts w:ascii="Times New Roman" w:hAnsi="Times New Roman"/>
          <w:sz w:val="24"/>
          <w:szCs w:val="24"/>
        </w:rPr>
        <w:t>ФИО-6</w:t>
      </w:r>
      <w:r>
        <w:rPr>
          <w:rFonts w:ascii="Times New Roman" w:hAnsi="Times New Roman"/>
          <w:sz w:val="24"/>
          <w:szCs w:val="24"/>
        </w:rPr>
        <w:t xml:space="preserve"> (ма</w:t>
      </w:r>
      <w:r w:rsidR="00F20EF8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Клиента) и </w:t>
      </w:r>
      <w:r w:rsidR="001B16C7">
        <w:rPr>
          <w:rFonts w:ascii="Times New Roman" w:hAnsi="Times New Roman"/>
          <w:sz w:val="24"/>
          <w:szCs w:val="24"/>
        </w:rPr>
        <w:t>ФИО-7</w:t>
      </w:r>
      <w:r w:rsidR="0025150B">
        <w:rPr>
          <w:rFonts w:ascii="Times New Roman" w:hAnsi="Times New Roman"/>
          <w:sz w:val="24"/>
          <w:szCs w:val="24"/>
        </w:rPr>
        <w:t xml:space="preserve"> был заключён договор купли-продажи квартиры, расположенной по адресу: </w:t>
      </w:r>
      <w:r w:rsidR="001B16C7">
        <w:rPr>
          <w:rFonts w:ascii="Times New Roman" w:hAnsi="Times New Roman"/>
          <w:sz w:val="24"/>
          <w:szCs w:val="24"/>
        </w:rPr>
        <w:t xml:space="preserve">Москва, Проспект Мира, д. 102, стр. 30 </w:t>
      </w:r>
      <w:r w:rsidR="0025150B">
        <w:rPr>
          <w:rFonts w:ascii="Times New Roman" w:hAnsi="Times New Roman"/>
          <w:sz w:val="24"/>
          <w:szCs w:val="24"/>
        </w:rPr>
        <w:t>(далее также – «Договор КП-3»).</w:t>
      </w:r>
      <w:r w:rsidR="00F20EF8">
        <w:rPr>
          <w:rFonts w:ascii="Times New Roman" w:hAnsi="Times New Roman"/>
          <w:sz w:val="24"/>
          <w:szCs w:val="24"/>
        </w:rPr>
        <w:t xml:space="preserve"> </w:t>
      </w:r>
      <w:r w:rsidR="0025150B">
        <w:rPr>
          <w:rFonts w:ascii="Times New Roman" w:hAnsi="Times New Roman"/>
          <w:sz w:val="24"/>
          <w:szCs w:val="24"/>
        </w:rPr>
        <w:t xml:space="preserve">Обращаю внимание, что бабушка Клиента в 15.12.2014 продала </w:t>
      </w:r>
      <w:r w:rsidR="0025150B" w:rsidRPr="0025150B">
        <w:rPr>
          <w:rFonts w:ascii="Times New Roman" w:hAnsi="Times New Roman"/>
          <w:sz w:val="24"/>
          <w:szCs w:val="24"/>
          <w:u w:val="single"/>
        </w:rPr>
        <w:t>соседнюю</w:t>
      </w:r>
      <w:r w:rsidR="0025150B">
        <w:rPr>
          <w:rFonts w:ascii="Times New Roman" w:hAnsi="Times New Roman"/>
          <w:sz w:val="24"/>
          <w:szCs w:val="24"/>
        </w:rPr>
        <w:t xml:space="preserve"> квартиру.</w:t>
      </w:r>
      <w:r w:rsidR="00F20EF8">
        <w:rPr>
          <w:rFonts w:ascii="Times New Roman" w:hAnsi="Times New Roman"/>
          <w:sz w:val="24"/>
          <w:szCs w:val="24"/>
        </w:rPr>
        <w:t xml:space="preserve"> </w:t>
      </w:r>
      <w:r w:rsidR="0025150B">
        <w:rPr>
          <w:rFonts w:ascii="Times New Roman" w:hAnsi="Times New Roman"/>
          <w:sz w:val="24"/>
          <w:szCs w:val="24"/>
        </w:rPr>
        <w:t xml:space="preserve">Согласно п. 3 Договора КП-3 </w:t>
      </w:r>
      <w:r w:rsidR="0025150B" w:rsidRPr="00673D70">
        <w:rPr>
          <w:rFonts w:ascii="Times New Roman" w:hAnsi="Times New Roman"/>
          <w:sz w:val="24"/>
          <w:szCs w:val="24"/>
        </w:rPr>
        <w:t>стоимость квартиры составляет 12 200 000 рублей</w:t>
      </w:r>
      <w:r w:rsidR="0025150B">
        <w:rPr>
          <w:rFonts w:ascii="Times New Roman" w:hAnsi="Times New Roman"/>
          <w:sz w:val="24"/>
          <w:szCs w:val="24"/>
        </w:rPr>
        <w:t>.</w:t>
      </w:r>
      <w:r w:rsidR="00F20EF8">
        <w:rPr>
          <w:rFonts w:ascii="Times New Roman" w:hAnsi="Times New Roman"/>
          <w:sz w:val="24"/>
          <w:szCs w:val="24"/>
        </w:rPr>
        <w:t xml:space="preserve"> </w:t>
      </w:r>
      <w:r w:rsidR="0025150B">
        <w:rPr>
          <w:rFonts w:ascii="Times New Roman" w:hAnsi="Times New Roman"/>
          <w:sz w:val="24"/>
          <w:szCs w:val="24"/>
        </w:rPr>
        <w:t xml:space="preserve">Государственная регистрация перехода </w:t>
      </w:r>
      <w:r w:rsidR="00F46FF7">
        <w:rPr>
          <w:rFonts w:ascii="Times New Roman" w:hAnsi="Times New Roman"/>
          <w:sz w:val="24"/>
          <w:szCs w:val="24"/>
        </w:rPr>
        <w:t xml:space="preserve">права </w:t>
      </w:r>
      <w:r w:rsidR="0025150B">
        <w:rPr>
          <w:rFonts w:ascii="Times New Roman" w:hAnsi="Times New Roman"/>
          <w:sz w:val="24"/>
          <w:szCs w:val="24"/>
        </w:rPr>
        <w:t>собственности по Договору КП-1 была произведена Росреестром 08.06.2015, о чём была проставлена соответствующая отметка на договоре.</w:t>
      </w:r>
    </w:p>
    <w:p w14:paraId="04A3B507" w14:textId="388E4366" w:rsidR="009E344F" w:rsidRDefault="0025150B" w:rsidP="00A22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Родственные связи между Клиентом и продавцами вышеуказанных квартир подтверждаются свидетельством о рождении серии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-МЮ №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11.11.1999, согласно которому </w:t>
      </w:r>
      <w:r w:rsidR="001B16C7">
        <w:rPr>
          <w:rFonts w:ascii="Times New Roman" w:hAnsi="Times New Roman"/>
          <w:sz w:val="24"/>
          <w:szCs w:val="24"/>
        </w:rPr>
        <w:t>ФИО-6</w:t>
      </w:r>
      <w:r>
        <w:rPr>
          <w:rFonts w:ascii="Times New Roman" w:hAnsi="Times New Roman"/>
          <w:sz w:val="24"/>
          <w:szCs w:val="24"/>
        </w:rPr>
        <w:t xml:space="preserve"> является матерью </w:t>
      </w:r>
      <w:proofErr w:type="spellStart"/>
      <w:r w:rsidR="001B16C7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End"/>
      <w:r>
        <w:rPr>
          <w:rFonts w:ascii="Times New Roman" w:hAnsi="Times New Roman"/>
          <w:sz w:val="24"/>
          <w:szCs w:val="24"/>
        </w:rPr>
        <w:t xml:space="preserve">а также </w:t>
      </w:r>
      <w:r w:rsidR="00A22F36">
        <w:rPr>
          <w:rFonts w:ascii="Times New Roman" w:hAnsi="Times New Roman"/>
          <w:sz w:val="24"/>
          <w:szCs w:val="24"/>
        </w:rPr>
        <w:t xml:space="preserve">свидетельством о рождении серии </w:t>
      </w:r>
      <w:r w:rsidR="00A22F36">
        <w:rPr>
          <w:rFonts w:ascii="Times New Roman" w:hAnsi="Times New Roman"/>
          <w:sz w:val="24"/>
          <w:szCs w:val="24"/>
          <w:lang w:val="en-US"/>
        </w:rPr>
        <w:t>VI</w:t>
      </w:r>
      <w:r w:rsidR="00A22F36">
        <w:rPr>
          <w:rFonts w:ascii="Times New Roman" w:hAnsi="Times New Roman"/>
          <w:sz w:val="24"/>
          <w:szCs w:val="24"/>
        </w:rPr>
        <w:t xml:space="preserve">-МЮ </w:t>
      </w:r>
      <w:r w:rsidR="00A22F36">
        <w:rPr>
          <w:rFonts w:ascii="Times New Roman" w:hAnsi="Times New Roman"/>
          <w:sz w:val="24"/>
          <w:szCs w:val="24"/>
        </w:rPr>
        <w:lastRenderedPageBreak/>
        <w:t xml:space="preserve">№ </w:t>
      </w:r>
      <w:r w:rsidR="001B16C7">
        <w:rPr>
          <w:rFonts w:ascii="Times New Roman" w:hAnsi="Times New Roman"/>
          <w:sz w:val="24"/>
          <w:szCs w:val="24"/>
        </w:rPr>
        <w:t>000000</w:t>
      </w:r>
      <w:r w:rsidR="00A22F36">
        <w:rPr>
          <w:rFonts w:ascii="Times New Roman" w:hAnsi="Times New Roman"/>
          <w:sz w:val="24"/>
          <w:szCs w:val="24"/>
        </w:rPr>
        <w:t xml:space="preserve"> от 29.06.1984, согласно которому </w:t>
      </w:r>
      <w:r w:rsidR="001B16C7">
        <w:rPr>
          <w:rFonts w:ascii="Times New Roman" w:hAnsi="Times New Roman"/>
          <w:sz w:val="24"/>
          <w:szCs w:val="24"/>
        </w:rPr>
        <w:t>ФИО-2</w:t>
      </w:r>
      <w:r w:rsidR="00A22F36">
        <w:rPr>
          <w:rFonts w:ascii="Times New Roman" w:hAnsi="Times New Roman"/>
          <w:sz w:val="24"/>
          <w:szCs w:val="24"/>
        </w:rPr>
        <w:t xml:space="preserve"> является матерью </w:t>
      </w:r>
      <w:proofErr w:type="spellStart"/>
      <w:r w:rsidR="001B16C7">
        <w:rPr>
          <w:rFonts w:ascii="Times New Roman" w:hAnsi="Times New Roman"/>
          <w:sz w:val="24"/>
          <w:szCs w:val="24"/>
        </w:rPr>
        <w:t>ФИО-6</w:t>
      </w:r>
      <w:r w:rsidR="00A22F36">
        <w:rPr>
          <w:rFonts w:ascii="Times New Roman" w:hAnsi="Times New Roman"/>
          <w:sz w:val="24"/>
          <w:szCs w:val="24"/>
        </w:rPr>
        <w:t>,</w:t>
      </w:r>
      <w:proofErr w:type="spellEnd"/>
      <w:r w:rsidR="00A22F36">
        <w:rPr>
          <w:rFonts w:ascii="Times New Roman" w:hAnsi="Times New Roman"/>
          <w:sz w:val="24"/>
          <w:szCs w:val="24"/>
        </w:rPr>
        <w:t xml:space="preserve"> учитывая, что после заключения брака между </w:t>
      </w:r>
      <w:r w:rsidR="001B16C7">
        <w:rPr>
          <w:rFonts w:ascii="Times New Roman" w:hAnsi="Times New Roman"/>
          <w:sz w:val="24"/>
          <w:szCs w:val="24"/>
        </w:rPr>
        <w:t>ФИО-8</w:t>
      </w:r>
      <w:r w:rsidR="00A22F36">
        <w:rPr>
          <w:rFonts w:ascii="Times New Roman" w:hAnsi="Times New Roman"/>
          <w:sz w:val="24"/>
          <w:szCs w:val="24"/>
        </w:rPr>
        <w:t xml:space="preserve"> и </w:t>
      </w:r>
      <w:r w:rsidR="001B16C7">
        <w:rPr>
          <w:rFonts w:ascii="Times New Roman" w:hAnsi="Times New Roman"/>
          <w:sz w:val="24"/>
          <w:szCs w:val="24"/>
        </w:rPr>
        <w:t>ФИО-6</w:t>
      </w:r>
      <w:r w:rsidR="00A22F36">
        <w:rPr>
          <w:rFonts w:ascii="Times New Roman" w:hAnsi="Times New Roman"/>
          <w:sz w:val="24"/>
          <w:szCs w:val="24"/>
        </w:rPr>
        <w:t xml:space="preserve"> последней была присвоена фамилия, что подтверждается свидетельством о заключении брака серии </w:t>
      </w:r>
      <w:r w:rsidR="00A22F36">
        <w:rPr>
          <w:rFonts w:ascii="Times New Roman" w:hAnsi="Times New Roman"/>
          <w:sz w:val="24"/>
          <w:szCs w:val="24"/>
          <w:lang w:val="en-US"/>
        </w:rPr>
        <w:t>I</w:t>
      </w:r>
      <w:r w:rsidR="00A22F36" w:rsidRPr="00A22F36">
        <w:rPr>
          <w:rFonts w:ascii="Times New Roman" w:hAnsi="Times New Roman"/>
          <w:sz w:val="24"/>
          <w:szCs w:val="24"/>
        </w:rPr>
        <w:t>-</w:t>
      </w:r>
      <w:r w:rsidR="00A22F36">
        <w:rPr>
          <w:rFonts w:ascii="Times New Roman" w:hAnsi="Times New Roman"/>
          <w:sz w:val="24"/>
          <w:szCs w:val="24"/>
        </w:rPr>
        <w:t xml:space="preserve">МЮ № </w:t>
      </w:r>
      <w:r w:rsidR="001B16C7">
        <w:rPr>
          <w:rFonts w:ascii="Times New Roman" w:hAnsi="Times New Roman"/>
          <w:sz w:val="24"/>
          <w:szCs w:val="24"/>
        </w:rPr>
        <w:t>000000</w:t>
      </w:r>
      <w:r w:rsidR="00A22F36">
        <w:rPr>
          <w:rFonts w:ascii="Times New Roman" w:hAnsi="Times New Roman"/>
          <w:sz w:val="24"/>
          <w:szCs w:val="24"/>
        </w:rPr>
        <w:t xml:space="preserve"> от 28.10.1999.</w:t>
      </w:r>
    </w:p>
    <w:p w14:paraId="011DE9E3" w14:textId="05FE394B" w:rsidR="00F9368C" w:rsidRDefault="009E344F" w:rsidP="00F9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сентября 2019 года Клиент выдал заём </w:t>
      </w:r>
      <w:r w:rsidR="00F46FF7">
        <w:rPr>
          <w:rFonts w:ascii="Times New Roman" w:hAnsi="Times New Roman"/>
          <w:sz w:val="24"/>
          <w:szCs w:val="24"/>
        </w:rPr>
        <w:t>ООО «</w:t>
      </w:r>
      <w:r w:rsidR="001B16C7">
        <w:rPr>
          <w:rFonts w:ascii="Times New Roman" w:hAnsi="Times New Roman"/>
          <w:sz w:val="24"/>
          <w:szCs w:val="24"/>
        </w:rPr>
        <w:t>Наименование</w:t>
      </w:r>
      <w:r w:rsidR="00F46FF7">
        <w:rPr>
          <w:rFonts w:ascii="Times New Roman" w:hAnsi="Times New Roman"/>
          <w:sz w:val="24"/>
          <w:szCs w:val="24"/>
        </w:rPr>
        <w:t>» (генеральный директор</w:t>
      </w:r>
      <w:r w:rsidR="00F20EF8">
        <w:rPr>
          <w:rFonts w:ascii="Times New Roman" w:hAnsi="Times New Roman"/>
          <w:sz w:val="24"/>
          <w:szCs w:val="24"/>
        </w:rPr>
        <w:t xml:space="preserve"> </w:t>
      </w:r>
      <w:r w:rsidR="001B16C7">
        <w:rPr>
          <w:rFonts w:ascii="Times New Roman" w:hAnsi="Times New Roman"/>
          <w:sz w:val="24"/>
          <w:szCs w:val="24"/>
        </w:rPr>
        <w:t>ФИО-6</w:t>
      </w:r>
      <w:r w:rsidR="00F20EF8">
        <w:rPr>
          <w:rFonts w:ascii="Times New Roman" w:hAnsi="Times New Roman"/>
          <w:sz w:val="24"/>
          <w:szCs w:val="24"/>
        </w:rPr>
        <w:t xml:space="preserve"> </w:t>
      </w:r>
      <w:r w:rsidR="00F20EF8">
        <w:rPr>
          <w:rFonts w:ascii="Times New Roman" w:hAnsi="Times New Roman"/>
          <w:sz w:val="24"/>
          <w:szCs w:val="24"/>
        </w:rPr>
        <w:softHyphen/>
        <w:t>– мать Клиента</w:t>
      </w:r>
      <w:r w:rsidR="00F46FF7">
        <w:rPr>
          <w:rFonts w:ascii="Times New Roman" w:hAnsi="Times New Roman"/>
          <w:sz w:val="24"/>
          <w:szCs w:val="24"/>
        </w:rPr>
        <w:t xml:space="preserve">) в размере 16 968 000 рублей. </w:t>
      </w:r>
    </w:p>
    <w:p w14:paraId="643E9908" w14:textId="224CF3D4" w:rsidR="00A16F63" w:rsidRDefault="00A16F63" w:rsidP="00F9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B16C7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», в свою очередь, добросовестно исполняет взятые на себя по договору займа обязательства</w:t>
      </w:r>
      <w:r w:rsidR="00A570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выплачивает денежные средства и в качестве налогового агента уплачивает НДФЛ Клиента на сумму процентов.</w:t>
      </w:r>
    </w:p>
    <w:p w14:paraId="750659E5" w14:textId="0DC07344" w:rsidR="00354130" w:rsidRDefault="00A5705E" w:rsidP="00F936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DC43E7">
        <w:rPr>
          <w:rFonts w:ascii="Times New Roman" w:hAnsi="Times New Roman"/>
          <w:b/>
          <w:bCs/>
          <w:sz w:val="24"/>
          <w:szCs w:val="24"/>
        </w:rPr>
        <w:t>и</w:t>
      </w:r>
      <w:r w:rsidR="00354130" w:rsidRPr="00DC43E7">
        <w:rPr>
          <w:rFonts w:ascii="Times New Roman" w:hAnsi="Times New Roman"/>
          <w:b/>
          <w:bCs/>
          <w:sz w:val="24"/>
          <w:szCs w:val="24"/>
        </w:rPr>
        <w:t xml:space="preserve">з указанных документов прямо прослеживается </w:t>
      </w:r>
      <w:r w:rsidR="00DC43E7" w:rsidRPr="00DC43E7">
        <w:rPr>
          <w:rFonts w:ascii="Times New Roman" w:hAnsi="Times New Roman"/>
          <w:b/>
          <w:bCs/>
          <w:sz w:val="24"/>
          <w:szCs w:val="24"/>
        </w:rPr>
        <w:t xml:space="preserve">законный </w:t>
      </w:r>
      <w:r w:rsidR="00354130" w:rsidRPr="00DC43E7">
        <w:rPr>
          <w:rFonts w:ascii="Times New Roman" w:hAnsi="Times New Roman"/>
          <w:b/>
          <w:bCs/>
          <w:sz w:val="24"/>
          <w:szCs w:val="24"/>
        </w:rPr>
        <w:t>источник происхождения денежных средств, выданных в заём ООО «</w:t>
      </w:r>
      <w:r w:rsidR="001B16C7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="00354130" w:rsidRPr="00DC43E7">
        <w:rPr>
          <w:rFonts w:ascii="Times New Roman" w:hAnsi="Times New Roman"/>
          <w:b/>
          <w:bCs/>
          <w:sz w:val="24"/>
          <w:szCs w:val="24"/>
        </w:rPr>
        <w:t>»</w:t>
      </w:r>
      <w:r w:rsidR="00DC43E7" w:rsidRPr="00DC43E7">
        <w:rPr>
          <w:rFonts w:ascii="Times New Roman" w:hAnsi="Times New Roman"/>
          <w:b/>
          <w:bCs/>
          <w:sz w:val="24"/>
          <w:szCs w:val="24"/>
        </w:rPr>
        <w:t xml:space="preserve"> (очевидно, что к моменту выдачи займа у Клиента была соответствующая сумма денег),</w:t>
      </w:r>
      <w:r w:rsidR="00354130" w:rsidRPr="00DC43E7">
        <w:rPr>
          <w:rFonts w:ascii="Times New Roman" w:hAnsi="Times New Roman"/>
          <w:b/>
          <w:bCs/>
          <w:sz w:val="24"/>
          <w:szCs w:val="24"/>
        </w:rPr>
        <w:t xml:space="preserve"> а также наличие экономического смысла и законность операций по выплате </w:t>
      </w:r>
      <w:r w:rsidR="00DC43E7" w:rsidRPr="00DC43E7">
        <w:rPr>
          <w:rFonts w:ascii="Times New Roman" w:hAnsi="Times New Roman"/>
          <w:b/>
          <w:bCs/>
          <w:sz w:val="24"/>
          <w:szCs w:val="24"/>
        </w:rPr>
        <w:t>ООО «</w:t>
      </w:r>
      <w:r w:rsidR="001B16C7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="00DC43E7" w:rsidRPr="00DC43E7">
        <w:rPr>
          <w:rFonts w:ascii="Times New Roman" w:hAnsi="Times New Roman"/>
          <w:b/>
          <w:bCs/>
          <w:sz w:val="24"/>
          <w:szCs w:val="24"/>
        </w:rPr>
        <w:t xml:space="preserve">» на расчётный счёт Клиента </w:t>
      </w:r>
      <w:r w:rsidRPr="00DC43E7">
        <w:rPr>
          <w:rFonts w:ascii="Times New Roman" w:hAnsi="Times New Roman"/>
          <w:b/>
          <w:bCs/>
          <w:sz w:val="24"/>
          <w:szCs w:val="24"/>
        </w:rPr>
        <w:t xml:space="preserve">основного долга и </w:t>
      </w:r>
      <w:r w:rsidR="00354130" w:rsidRPr="00DC43E7">
        <w:rPr>
          <w:rFonts w:ascii="Times New Roman" w:hAnsi="Times New Roman"/>
          <w:b/>
          <w:bCs/>
          <w:sz w:val="24"/>
          <w:szCs w:val="24"/>
        </w:rPr>
        <w:t>процентов за пользование суммой займа</w:t>
      </w:r>
      <w:r w:rsidR="00DC43E7" w:rsidRPr="00DC43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C43E7" w:rsidRPr="00DC43E7">
        <w:rPr>
          <w:rFonts w:ascii="Times New Roman" w:hAnsi="Times New Roman"/>
          <w:sz w:val="24"/>
          <w:szCs w:val="24"/>
        </w:rPr>
        <w:t>учитывая, что по каждой операции в графе «назначение платежа» были указаны реквизиты договора займа</w:t>
      </w:r>
      <w:r w:rsidR="00DC43E7">
        <w:rPr>
          <w:rFonts w:ascii="Times New Roman" w:hAnsi="Times New Roman"/>
          <w:sz w:val="24"/>
          <w:szCs w:val="24"/>
        </w:rPr>
        <w:t xml:space="preserve"> и </w:t>
      </w:r>
      <w:r w:rsidR="00DC43E7" w:rsidRPr="00DC43E7">
        <w:rPr>
          <w:rFonts w:ascii="Times New Roman" w:hAnsi="Times New Roman"/>
          <w:sz w:val="24"/>
          <w:szCs w:val="24"/>
        </w:rPr>
        <w:t>уплачены все предусмотренные законом налоги.</w:t>
      </w:r>
    </w:p>
    <w:p w14:paraId="2BE64BE4" w14:textId="4DE4E7B2" w:rsidR="00A5705E" w:rsidRDefault="00A5705E" w:rsidP="00F9368C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 последних операций по выводу денежных средств </w:t>
      </w:r>
      <w:r w:rsidRPr="00766566">
        <w:rPr>
          <w:rFonts w:ascii="Times New Roman" w:hAnsi="Times New Roman"/>
          <w:sz w:val="24"/>
          <w:szCs w:val="24"/>
        </w:rPr>
        <w:t>на свой счёт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АО «</w:t>
      </w:r>
      <w:proofErr w:type="spellStart"/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Ravnaq</w:t>
      </w:r>
      <w:proofErr w:type="spellEnd"/>
      <w:r w:rsidRP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-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bank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 Клиент считает необходимым пояснить следующее:</w:t>
      </w:r>
    </w:p>
    <w:p w14:paraId="4FBF7837" w14:textId="0BB27EBB" w:rsidR="00482F4A" w:rsidRDefault="001B16C7" w:rsidP="00F9368C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ФИО-1</w:t>
      </w:r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периодически совершает выезды за границу Российской Федерации, о чём свидетельствуют многочисленные отметки в его загранпаспортах.</w:t>
      </w:r>
    </w:p>
    <w:p w14:paraId="61996CDB" w14:textId="72750AF4" w:rsidR="00A5705E" w:rsidRDefault="00F26634" w:rsidP="00F9368C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Учитывая сложившуюся непростую ситуацию в мире, производить расчёты за границей российскими банковскими картами стало весьма затруднительно, вследствие чего в октябре текущего года Клиент открыл расчётный счёт в узбекском банке с целью иметь возможность беспрепятственно </w:t>
      </w:r>
      <w:r w:rsidR="00482F4A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производить оплату будучи 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за границей.</w:t>
      </w:r>
    </w:p>
    <w:p w14:paraId="2E31A343" w14:textId="2AFF7355" w:rsidR="00F26634" w:rsidRDefault="00766566" w:rsidP="00F9368C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Однотипные</w:t>
      </w:r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операции по переводу приблизительно одинаковых сумм </w:t>
      </w:r>
      <w:r w:rsidR="00F26634" w:rsidRPr="00766566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u w:val="single"/>
        </w:rPr>
        <w:t>на свой расчётный счёт</w:t>
      </w:r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в узбекском банке обусловлены действующими в АО «</w:t>
      </w:r>
      <w:proofErr w:type="spellStart"/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Ravnaq</w:t>
      </w:r>
      <w:proofErr w:type="spellEnd"/>
      <w:r w:rsidR="00F26634" w:rsidRPr="00AA64AD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-</w:t>
      </w:r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</w:rPr>
        <w:t>bank</w:t>
      </w:r>
      <w:r w:rsidR="00F26634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» лимитами на перевод денежных средств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, из-за чего у Клиента не было возможности перевести желаемую сумму одним платежом.</w:t>
      </w:r>
    </w:p>
    <w:p w14:paraId="56E74FB9" w14:textId="02EA4DFE" w:rsidR="00673D70" w:rsidRDefault="00F26634" w:rsidP="00673D70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На основании из</w:t>
      </w:r>
      <w:r w:rsidR="00673D7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ложенного, </w:t>
      </w:r>
      <w:r w:rsidR="00673D70" w:rsidRPr="00673D70">
        <w:rPr>
          <w:rStyle w:val="fill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прошу Банк пересмотреть своё решение об ограничении операций по счету Клиента, в том числе, с учётом дополнительно приложенных к настоящему заявлению документов</w:t>
      </w:r>
      <w:r w:rsidR="00673D70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. В случае отказа прошу мотивированно изложить конкретные основания для такого отказа и перечислить конкретный перечень документов, который устранит сомнения Банка в легальности проводимых по счёту Клиента операций.</w:t>
      </w:r>
    </w:p>
    <w:p w14:paraId="72F463A8" w14:textId="2C580514" w:rsidR="00673D70" w:rsidRDefault="00673D70" w:rsidP="00F9368C">
      <w:pPr>
        <w:spacing w:after="0" w:line="240" w:lineRule="auto"/>
        <w:ind w:firstLine="567"/>
        <w:jc w:val="both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Клиент таже обращает внимание Банка, что в случае отказа Банка намерен обратиться в Межведомственную комиссию при Центральном Банке РФ, и далее, при необходимости, в компетентный суд. Судебная практика по аналогичным делам вполне однозначна и при схожих обстоятельствах суды встают на защиту клиентов.</w:t>
      </w:r>
    </w:p>
    <w:p w14:paraId="29048921" w14:textId="1A27884A" w:rsidR="00A5705E" w:rsidRPr="00673D70" w:rsidRDefault="00673D70" w:rsidP="00673D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Искренне надеюсь на оперативное урегулирование возникшего между сторонами недопонимания. Клиент, со своей стороны, максимально открыт к сотрудничеству и готов предоставить любые дополнительные пояснения по проведённым операциям, а также необходимые для успешного завершения проверки документы.</w:t>
      </w:r>
    </w:p>
    <w:p w14:paraId="041E822F" w14:textId="77777777" w:rsidR="009331CB" w:rsidRPr="00D514D0" w:rsidRDefault="009331CB" w:rsidP="003F7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FE4662" w14:textId="6A4516D6" w:rsidR="00F758C5" w:rsidRDefault="00F758C5" w:rsidP="003F7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331CB">
        <w:rPr>
          <w:rFonts w:ascii="Times New Roman" w:hAnsi="Times New Roman"/>
          <w:sz w:val="24"/>
          <w:szCs w:val="24"/>
        </w:rPr>
        <w:t xml:space="preserve"> (в копиях)</w:t>
      </w:r>
      <w:r>
        <w:rPr>
          <w:rFonts w:ascii="Times New Roman" w:hAnsi="Times New Roman"/>
          <w:sz w:val="24"/>
          <w:szCs w:val="24"/>
        </w:rPr>
        <w:t>:</w:t>
      </w:r>
    </w:p>
    <w:p w14:paraId="386CD7E3" w14:textId="281FF0E9" w:rsidR="009331CB" w:rsidRPr="009E344F" w:rsidRDefault="009331CB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fill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Договор купли-продажи квартиры от 15.12.2014;</w:t>
      </w:r>
    </w:p>
    <w:p w14:paraId="6C69E74B" w14:textId="0B9E6F4D" w:rsidR="009E344F" w:rsidRDefault="009E344F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квартиры от 23.12.2014;</w:t>
      </w:r>
    </w:p>
    <w:p w14:paraId="5820917F" w14:textId="47D6E60B" w:rsidR="009E344F" w:rsidRDefault="009E344F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Платёжное поручение №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30.03.2015;</w:t>
      </w:r>
    </w:p>
    <w:p w14:paraId="110C8B0A" w14:textId="719D75D3" w:rsidR="009E344F" w:rsidRPr="00F46FF7" w:rsidRDefault="009E344F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лицевого счёта № </w:t>
      </w:r>
      <w:r w:rsidR="001B16C7">
        <w:rPr>
          <w:rFonts w:ascii="Times New Roman" w:hAnsi="Times New Roman"/>
          <w:sz w:val="24"/>
          <w:szCs w:val="24"/>
        </w:rPr>
        <w:t>00000000000000000000</w:t>
      </w:r>
      <w:r w:rsidR="00F46FF7">
        <w:rPr>
          <w:rFonts w:ascii="Times New Roman" w:hAnsi="Times New Roman"/>
          <w:sz w:val="24"/>
          <w:szCs w:val="24"/>
        </w:rPr>
        <w:t>;</w:t>
      </w:r>
    </w:p>
    <w:p w14:paraId="5A699108" w14:textId="0B800B89" w:rsidR="009E344F" w:rsidRDefault="0025150B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лицевого счёта № </w:t>
      </w:r>
      <w:r w:rsidR="001B16C7">
        <w:rPr>
          <w:rFonts w:ascii="Times New Roman" w:hAnsi="Times New Roman"/>
          <w:sz w:val="24"/>
          <w:szCs w:val="24"/>
        </w:rPr>
        <w:t>00000000000000000000</w:t>
      </w:r>
      <w:r w:rsidR="00F46FF7">
        <w:rPr>
          <w:rFonts w:ascii="Times New Roman" w:hAnsi="Times New Roman"/>
          <w:sz w:val="24"/>
          <w:szCs w:val="24"/>
        </w:rPr>
        <w:t>;</w:t>
      </w:r>
    </w:p>
    <w:p w14:paraId="336E38C9" w14:textId="2E0D7C73" w:rsidR="0025150B" w:rsidRDefault="0025150B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квартиры от 15.05.2015;</w:t>
      </w:r>
    </w:p>
    <w:p w14:paraId="566C09DD" w14:textId="71C59C30" w:rsidR="00A5705E" w:rsidRDefault="00A5705E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об аренде индивидуального банковского сейфа № Ф/0000-</w:t>
      </w:r>
      <w:r w:rsidR="001B16C7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/14-Т-</w:t>
      </w:r>
      <w:r w:rsidR="001B16C7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;</w:t>
      </w:r>
    </w:p>
    <w:p w14:paraId="6A4B72D2" w14:textId="1129B60A" w:rsidR="00F46FF7" w:rsidRDefault="0025150B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серии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-МЮ № </w:t>
      </w:r>
      <w:r w:rsidR="001B16C7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 xml:space="preserve"> от 11.11.1999;</w:t>
      </w:r>
    </w:p>
    <w:p w14:paraId="729A49CB" w14:textId="1F5D9640" w:rsidR="00F46FF7" w:rsidRDefault="00F46FF7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серии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-МЮ №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29.06.1984;</w:t>
      </w:r>
    </w:p>
    <w:p w14:paraId="6936A153" w14:textId="52C9BE68" w:rsidR="00F46FF7" w:rsidRDefault="00F46FF7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Свидетельство о заключении брака серии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22F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МЮ №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28.10.1999;</w:t>
      </w:r>
    </w:p>
    <w:p w14:paraId="121EB281" w14:textId="071C61C7" w:rsidR="00F46FF7" w:rsidRDefault="00F46FF7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займа № </w:t>
      </w:r>
      <w:r w:rsidR="001B16C7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 xml:space="preserve"> от 20.09.2019;</w:t>
      </w:r>
    </w:p>
    <w:p w14:paraId="11CDCCD5" w14:textId="1C80D9A9" w:rsidR="00F46FF7" w:rsidRPr="009331CB" w:rsidRDefault="00F46FF7" w:rsidP="00F46FF7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Платёжное поручение </w:t>
      </w:r>
      <w:r>
        <w:rPr>
          <w:rStyle w:val="fill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№ </w:t>
      </w:r>
      <w:r w:rsidR="001B16C7">
        <w:rPr>
          <w:rStyle w:val="fill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000000</w:t>
      </w:r>
      <w:r>
        <w:rPr>
          <w:rStyle w:val="fill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от 23.09.2019;</w:t>
      </w:r>
    </w:p>
    <w:p w14:paraId="66AEE911" w14:textId="68D1EEA0" w:rsidR="0025150B" w:rsidRDefault="00354130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ЕГРЮЛ в отношении ООО «</w:t>
      </w:r>
      <w:r w:rsidR="001B16C7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»</w:t>
      </w:r>
      <w:r w:rsidR="00F26634">
        <w:rPr>
          <w:rFonts w:ascii="Times New Roman" w:hAnsi="Times New Roman"/>
          <w:sz w:val="24"/>
          <w:szCs w:val="24"/>
        </w:rPr>
        <w:t>;</w:t>
      </w:r>
    </w:p>
    <w:p w14:paraId="7C227E23" w14:textId="0837F908" w:rsidR="00F26634" w:rsidRDefault="00F26634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Загранпаспорт </w:t>
      </w:r>
      <w:r w:rsidR="001B16C7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B16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18.03.2011;</w:t>
      </w:r>
    </w:p>
    <w:p w14:paraId="37C55A51" w14:textId="1C91280D" w:rsidR="00F26634" w:rsidRDefault="00F26634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Загранпаспорт </w:t>
      </w:r>
      <w:r w:rsidR="001B16C7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B16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1B16C7">
        <w:rPr>
          <w:rFonts w:ascii="Times New Roman" w:hAnsi="Times New Roman"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 от 25.09.2021</w:t>
      </w:r>
      <w:r w:rsidR="00764A59">
        <w:rPr>
          <w:rFonts w:ascii="Times New Roman" w:hAnsi="Times New Roman"/>
          <w:sz w:val="24"/>
          <w:szCs w:val="24"/>
        </w:rPr>
        <w:t>;</w:t>
      </w:r>
    </w:p>
    <w:p w14:paraId="336DFC50" w14:textId="47752BE6" w:rsidR="00764A59" w:rsidRDefault="00764A59" w:rsidP="00F758C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Ордер адвоката.</w:t>
      </w:r>
    </w:p>
    <w:p w14:paraId="7521EDFE" w14:textId="58084E9B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C7982" w14:textId="673E1C6B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1B16C7">
        <w:rPr>
          <w:rFonts w:ascii="Times New Roman" w:hAnsi="Times New Roman"/>
          <w:sz w:val="24"/>
          <w:szCs w:val="24"/>
        </w:rPr>
        <w:t>ФИО-1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B16C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______________/Курьянов А. А./</w:t>
      </w:r>
    </w:p>
    <w:p w14:paraId="2360D260" w14:textId="77777777" w:rsidR="00764A59" w:rsidRDefault="00764A59" w:rsidP="0076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F1D17" w14:textId="04A406BA" w:rsidR="00073E0A" w:rsidRPr="00975A0A" w:rsidRDefault="00764A59" w:rsidP="0097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 2022 года</w:t>
      </w:r>
    </w:p>
    <w:sectPr w:rsidR="00073E0A" w:rsidRPr="00975A0A" w:rsidSect="000F16E7">
      <w:footerReference w:type="default" r:id="rId9"/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1561" w14:textId="77777777" w:rsidR="00DE7CC9" w:rsidRDefault="00DE7CC9">
      <w:pPr>
        <w:spacing w:after="0" w:line="240" w:lineRule="auto"/>
      </w:pPr>
      <w:r>
        <w:separator/>
      </w:r>
    </w:p>
  </w:endnote>
  <w:endnote w:type="continuationSeparator" w:id="0">
    <w:p w14:paraId="316ACBB8" w14:textId="77777777" w:rsidR="00DE7CC9" w:rsidRDefault="00DE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1175922"/>
      <w:docPartObj>
        <w:docPartGallery w:val="Page Numbers (Bottom of Page)"/>
        <w:docPartUnique/>
      </w:docPartObj>
    </w:sdtPr>
    <w:sdtContent>
      <w:p w14:paraId="18D6D08D" w14:textId="77777777" w:rsidR="00000000" w:rsidRPr="004B0D93" w:rsidRDefault="007B51EE">
        <w:pPr>
          <w:pStyle w:val="a5"/>
          <w:jc w:val="center"/>
          <w:rPr>
            <w:rFonts w:ascii="Times New Roman" w:hAnsi="Times New Roman" w:cs="Times New Roman"/>
          </w:rPr>
        </w:pPr>
        <w:r w:rsidRPr="004B0D93">
          <w:rPr>
            <w:rFonts w:ascii="Times New Roman" w:hAnsi="Times New Roman" w:cs="Times New Roman"/>
          </w:rPr>
          <w:fldChar w:fldCharType="begin"/>
        </w:r>
        <w:r w:rsidRPr="004B0D93">
          <w:rPr>
            <w:rFonts w:ascii="Times New Roman" w:hAnsi="Times New Roman" w:cs="Times New Roman"/>
          </w:rPr>
          <w:instrText>PAGE   \* MERGEFORMAT</w:instrText>
        </w:r>
        <w:r w:rsidRPr="004B0D93">
          <w:rPr>
            <w:rFonts w:ascii="Times New Roman" w:hAnsi="Times New Roman" w:cs="Times New Roman"/>
          </w:rPr>
          <w:fldChar w:fldCharType="separate"/>
        </w:r>
        <w:r w:rsidRPr="004B0D93">
          <w:rPr>
            <w:rFonts w:ascii="Times New Roman" w:hAnsi="Times New Roman" w:cs="Times New Roman"/>
          </w:rPr>
          <w:t>2</w:t>
        </w:r>
        <w:r w:rsidRPr="004B0D93">
          <w:rPr>
            <w:rFonts w:ascii="Times New Roman" w:hAnsi="Times New Roman" w:cs="Times New Roman"/>
          </w:rPr>
          <w:fldChar w:fldCharType="end"/>
        </w:r>
      </w:p>
    </w:sdtContent>
  </w:sdt>
  <w:p w14:paraId="040B7A2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AA0" w14:textId="77777777" w:rsidR="00DE7CC9" w:rsidRDefault="00DE7CC9">
      <w:pPr>
        <w:spacing w:after="0" w:line="240" w:lineRule="auto"/>
      </w:pPr>
      <w:r>
        <w:separator/>
      </w:r>
    </w:p>
  </w:footnote>
  <w:footnote w:type="continuationSeparator" w:id="0">
    <w:p w14:paraId="2E53D8A0" w14:textId="77777777" w:rsidR="00DE7CC9" w:rsidRDefault="00DE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05B"/>
    <w:multiLevelType w:val="hybridMultilevel"/>
    <w:tmpl w:val="CCD474D8"/>
    <w:lvl w:ilvl="0" w:tplc="6A64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31F7B"/>
    <w:multiLevelType w:val="hybridMultilevel"/>
    <w:tmpl w:val="35381588"/>
    <w:lvl w:ilvl="0" w:tplc="BA04C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16A87"/>
    <w:multiLevelType w:val="hybridMultilevel"/>
    <w:tmpl w:val="081C97B8"/>
    <w:lvl w:ilvl="0" w:tplc="4086A9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C55F2F"/>
    <w:multiLevelType w:val="hybridMultilevel"/>
    <w:tmpl w:val="70AE2CA0"/>
    <w:lvl w:ilvl="0" w:tplc="DDC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766648"/>
    <w:multiLevelType w:val="hybridMultilevel"/>
    <w:tmpl w:val="A6245C12"/>
    <w:lvl w:ilvl="0" w:tplc="9174B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C4FA8"/>
    <w:multiLevelType w:val="hybridMultilevel"/>
    <w:tmpl w:val="77A457C4"/>
    <w:lvl w:ilvl="0" w:tplc="CD8C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259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342664">
    <w:abstractNumId w:val="4"/>
  </w:num>
  <w:num w:numId="3" w16cid:durableId="1354189198">
    <w:abstractNumId w:val="5"/>
  </w:num>
  <w:num w:numId="4" w16cid:durableId="2135363682">
    <w:abstractNumId w:val="0"/>
  </w:num>
  <w:num w:numId="5" w16cid:durableId="825047973">
    <w:abstractNumId w:val="1"/>
  </w:num>
  <w:num w:numId="6" w16cid:durableId="1131943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8"/>
    <w:rsid w:val="00004F5D"/>
    <w:rsid w:val="00060766"/>
    <w:rsid w:val="00073E0A"/>
    <w:rsid w:val="00080F30"/>
    <w:rsid w:val="000B2562"/>
    <w:rsid w:val="000C7E02"/>
    <w:rsid w:val="000F16E7"/>
    <w:rsid w:val="000F53EF"/>
    <w:rsid w:val="00107DDA"/>
    <w:rsid w:val="001123F8"/>
    <w:rsid w:val="001369F6"/>
    <w:rsid w:val="001605B6"/>
    <w:rsid w:val="00196CCB"/>
    <w:rsid w:val="00196F98"/>
    <w:rsid w:val="001A3677"/>
    <w:rsid w:val="001B16C7"/>
    <w:rsid w:val="00200165"/>
    <w:rsid w:val="0020043F"/>
    <w:rsid w:val="00203593"/>
    <w:rsid w:val="002061C1"/>
    <w:rsid w:val="0020660D"/>
    <w:rsid w:val="0025150B"/>
    <w:rsid w:val="00261614"/>
    <w:rsid w:val="00281454"/>
    <w:rsid w:val="002E0EF9"/>
    <w:rsid w:val="00326B68"/>
    <w:rsid w:val="00333E8A"/>
    <w:rsid w:val="00341335"/>
    <w:rsid w:val="00342471"/>
    <w:rsid w:val="003457C4"/>
    <w:rsid w:val="00354130"/>
    <w:rsid w:val="00362A2A"/>
    <w:rsid w:val="003B6934"/>
    <w:rsid w:val="003D44B2"/>
    <w:rsid w:val="003E1879"/>
    <w:rsid w:val="003F1961"/>
    <w:rsid w:val="003F45AF"/>
    <w:rsid w:val="003F711D"/>
    <w:rsid w:val="00413101"/>
    <w:rsid w:val="00414604"/>
    <w:rsid w:val="00416426"/>
    <w:rsid w:val="004302D9"/>
    <w:rsid w:val="004454B1"/>
    <w:rsid w:val="00482F4A"/>
    <w:rsid w:val="004B0D93"/>
    <w:rsid w:val="004B1BFA"/>
    <w:rsid w:val="004B5B5E"/>
    <w:rsid w:val="005209E0"/>
    <w:rsid w:val="00534A24"/>
    <w:rsid w:val="00537BBB"/>
    <w:rsid w:val="005B4033"/>
    <w:rsid w:val="005F55F5"/>
    <w:rsid w:val="005F70C4"/>
    <w:rsid w:val="006321A2"/>
    <w:rsid w:val="00640CDE"/>
    <w:rsid w:val="00656E61"/>
    <w:rsid w:val="006606A2"/>
    <w:rsid w:val="00665B3D"/>
    <w:rsid w:val="00673D70"/>
    <w:rsid w:val="0068325B"/>
    <w:rsid w:val="006852B2"/>
    <w:rsid w:val="00692B28"/>
    <w:rsid w:val="006972C2"/>
    <w:rsid w:val="006A5D8C"/>
    <w:rsid w:val="006F03A6"/>
    <w:rsid w:val="006F5942"/>
    <w:rsid w:val="00703D9A"/>
    <w:rsid w:val="007125EA"/>
    <w:rsid w:val="00717334"/>
    <w:rsid w:val="007223C8"/>
    <w:rsid w:val="0073720A"/>
    <w:rsid w:val="007602E7"/>
    <w:rsid w:val="00764A59"/>
    <w:rsid w:val="00766566"/>
    <w:rsid w:val="007740E3"/>
    <w:rsid w:val="007B0A21"/>
    <w:rsid w:val="007B51EE"/>
    <w:rsid w:val="007D07EB"/>
    <w:rsid w:val="008164AC"/>
    <w:rsid w:val="00823977"/>
    <w:rsid w:val="008253BB"/>
    <w:rsid w:val="008B2B9F"/>
    <w:rsid w:val="00910A4C"/>
    <w:rsid w:val="00915B3A"/>
    <w:rsid w:val="0092564A"/>
    <w:rsid w:val="009331CB"/>
    <w:rsid w:val="0096215F"/>
    <w:rsid w:val="00970844"/>
    <w:rsid w:val="00975A0A"/>
    <w:rsid w:val="009836FA"/>
    <w:rsid w:val="009922BB"/>
    <w:rsid w:val="009C003B"/>
    <w:rsid w:val="009E344F"/>
    <w:rsid w:val="009E44D9"/>
    <w:rsid w:val="009E796F"/>
    <w:rsid w:val="009F0389"/>
    <w:rsid w:val="009F0CA8"/>
    <w:rsid w:val="009F31BE"/>
    <w:rsid w:val="00A16F63"/>
    <w:rsid w:val="00A22F36"/>
    <w:rsid w:val="00A5705E"/>
    <w:rsid w:val="00A57661"/>
    <w:rsid w:val="00A75042"/>
    <w:rsid w:val="00AA64AD"/>
    <w:rsid w:val="00AD2F81"/>
    <w:rsid w:val="00B0309B"/>
    <w:rsid w:val="00B26297"/>
    <w:rsid w:val="00B35DC2"/>
    <w:rsid w:val="00B5006E"/>
    <w:rsid w:val="00B7172F"/>
    <w:rsid w:val="00B72331"/>
    <w:rsid w:val="00BB468D"/>
    <w:rsid w:val="00BE1BC8"/>
    <w:rsid w:val="00BF5CAD"/>
    <w:rsid w:val="00C11043"/>
    <w:rsid w:val="00C1375B"/>
    <w:rsid w:val="00C21155"/>
    <w:rsid w:val="00C261F0"/>
    <w:rsid w:val="00C2699C"/>
    <w:rsid w:val="00C461EE"/>
    <w:rsid w:val="00C47BAD"/>
    <w:rsid w:val="00C91982"/>
    <w:rsid w:val="00CD6E59"/>
    <w:rsid w:val="00CE183A"/>
    <w:rsid w:val="00D003DB"/>
    <w:rsid w:val="00D02002"/>
    <w:rsid w:val="00D11C18"/>
    <w:rsid w:val="00D17E9F"/>
    <w:rsid w:val="00D21F08"/>
    <w:rsid w:val="00D46594"/>
    <w:rsid w:val="00D514D0"/>
    <w:rsid w:val="00D60120"/>
    <w:rsid w:val="00D668EF"/>
    <w:rsid w:val="00DC43E7"/>
    <w:rsid w:val="00DD7AC0"/>
    <w:rsid w:val="00DE7022"/>
    <w:rsid w:val="00DE7CC9"/>
    <w:rsid w:val="00DF4A6E"/>
    <w:rsid w:val="00E00A79"/>
    <w:rsid w:val="00E1270C"/>
    <w:rsid w:val="00E639E3"/>
    <w:rsid w:val="00E6413B"/>
    <w:rsid w:val="00E77E44"/>
    <w:rsid w:val="00E87841"/>
    <w:rsid w:val="00EE2191"/>
    <w:rsid w:val="00F04403"/>
    <w:rsid w:val="00F20EF8"/>
    <w:rsid w:val="00F214C2"/>
    <w:rsid w:val="00F25923"/>
    <w:rsid w:val="00F26634"/>
    <w:rsid w:val="00F30572"/>
    <w:rsid w:val="00F46FF7"/>
    <w:rsid w:val="00F758C5"/>
    <w:rsid w:val="00F9368C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D5A"/>
  <w15:chartTrackingRefBased/>
  <w15:docId w15:val="{5C6F6BAC-D53F-44FE-9E6D-5EA7D0C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List Paragraph"/>
    <w:basedOn w:val="a"/>
    <w:uiPriority w:val="34"/>
    <w:qFormat/>
    <w:rsid w:val="00BE1BC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534A24"/>
    <w:rPr>
      <w:b/>
      <w:bCs/>
      <w:i/>
      <w:iCs/>
      <w:color w:val="FF0000"/>
    </w:rPr>
  </w:style>
  <w:style w:type="paragraph" w:styleId="a8">
    <w:name w:val="header"/>
    <w:basedOn w:val="a"/>
    <w:link w:val="a9"/>
    <w:uiPriority w:val="99"/>
    <w:unhideWhenUsed/>
    <w:rsid w:val="004B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cp:lastPrinted>2022-11-28T10:22:00Z</cp:lastPrinted>
  <dcterms:created xsi:type="dcterms:W3CDTF">2023-08-16T21:06:00Z</dcterms:created>
  <dcterms:modified xsi:type="dcterms:W3CDTF">2023-08-16T21:06:00Z</dcterms:modified>
</cp:coreProperties>
</file>