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EDD" w14:textId="33B2EE1F" w:rsidR="00BE1BC8" w:rsidRPr="00FF57A1" w:rsidRDefault="00BE1BC8" w:rsidP="00011455">
      <w:pPr>
        <w:tabs>
          <w:tab w:val="center" w:pos="4677"/>
        </w:tabs>
        <w:spacing w:after="0" w:line="240" w:lineRule="auto"/>
        <w:ind w:firstLine="39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57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6B3CFA" wp14:editId="020F1CF7">
            <wp:simplePos x="0" y="0"/>
            <wp:positionH relativeFrom="column">
              <wp:posOffset>24765</wp:posOffset>
            </wp:positionH>
            <wp:positionV relativeFrom="paragraph">
              <wp:posOffset>-5715</wp:posOffset>
            </wp:positionV>
            <wp:extent cx="2210435" cy="712470"/>
            <wp:effectExtent l="0" t="0" r="0" b="0"/>
            <wp:wrapNone/>
            <wp:docPr id="1" name="Рисунок 1" descr="блан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A1">
        <w:rPr>
          <w:rFonts w:ascii="Times New Roman" w:eastAsia="Calibri" w:hAnsi="Times New Roman" w:cs="Times New Roman"/>
          <w:b/>
          <w:sz w:val="24"/>
          <w:szCs w:val="24"/>
        </w:rPr>
        <w:t>Адвокатское бюро г. Москвы «Москоу лигал»</w:t>
      </w:r>
      <w:r w:rsidRPr="00FF57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54D00A" w14:textId="77777777" w:rsidR="00BE1BC8" w:rsidRPr="00FF57A1" w:rsidRDefault="00BE1BC8" w:rsidP="00BE1BC8">
      <w:pPr>
        <w:autoSpaceDE w:val="0"/>
        <w:autoSpaceDN w:val="0"/>
        <w:adjustRightInd w:val="0"/>
        <w:spacing w:after="0" w:line="240" w:lineRule="auto"/>
        <w:ind w:left="396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57A1">
        <w:rPr>
          <w:rFonts w:ascii="Times New Roman" w:eastAsia="Calibri" w:hAnsi="Times New Roman" w:cs="Times New Roman"/>
          <w:sz w:val="24"/>
          <w:szCs w:val="24"/>
        </w:rPr>
        <w:t>129626, г. Москва, Проспект мира, д. 102, стр.30</w:t>
      </w:r>
    </w:p>
    <w:p w14:paraId="29BDDB9D" w14:textId="77777777" w:rsidR="00BE1BC8" w:rsidRPr="00FF57A1" w:rsidRDefault="00BE1BC8" w:rsidP="00BE1BC8">
      <w:pPr>
        <w:tabs>
          <w:tab w:val="left" w:pos="1980"/>
          <w:tab w:val="right" w:pos="9355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.: 8(495)664-55-96, 8(925)664-55-76</w:t>
      </w:r>
    </w:p>
    <w:p w14:paraId="739ED08D" w14:textId="77777777" w:rsidR="00BE1BC8" w:rsidRPr="00FF57A1" w:rsidRDefault="00BE1BC8" w:rsidP="00BE1BC8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msk-legal.ru</w:t>
      </w:r>
      <w:r w:rsidRPr="00FF57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F57A1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info@msk-legal.ru</w:t>
        </w:r>
      </w:hyperlink>
      <w:r w:rsidRPr="00FF57A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EB3AC1B" w14:textId="77777777" w:rsidR="00BE1BC8" w:rsidRPr="00FF57A1" w:rsidRDefault="003B00F3" w:rsidP="00BE1BC8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B00F3">
        <w:rPr>
          <w:rFonts w:ascii="Times New Roman" w:eastAsia="Calibri" w:hAnsi="Times New Roman" w:cs="Times New Roman"/>
          <w:b/>
          <w:noProof/>
          <w:sz w:val="24"/>
          <w:szCs w:val="24"/>
        </w:rPr>
        <w:pict w14:anchorId="4035ECF3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087A536B" w14:textId="6E8EDC12" w:rsidR="00CD4EA7" w:rsidRPr="00537E8B" w:rsidRDefault="00CD4EA7" w:rsidP="00ED09D7">
      <w:pPr>
        <w:spacing w:after="0" w:line="240" w:lineRule="auto"/>
        <w:ind w:left="3969"/>
        <w:rPr>
          <w:rFonts w:ascii="Times New Roman" w:hAnsi="Times New Roman" w:cs="Times New Roman"/>
          <w:sz w:val="12"/>
          <w:szCs w:val="12"/>
        </w:rPr>
      </w:pPr>
    </w:p>
    <w:p w14:paraId="00704D6D" w14:textId="35AF70A3" w:rsidR="00BD0659" w:rsidRPr="000671CC" w:rsidRDefault="004878BA" w:rsidP="00355E10">
      <w:pPr>
        <w:spacing w:after="0" w:line="240" w:lineRule="auto"/>
        <w:ind w:left="39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7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ООО «Главстрой-Столичный специализированный застройщик»</w:t>
      </w:r>
    </w:p>
    <w:p w14:paraId="77DD85BC" w14:textId="44732F25" w:rsidR="00BD0659" w:rsidRDefault="00BD0659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 xml:space="preserve">143985, Московская область, Балашиха, ул. Калинина, д. 14, </w:t>
      </w:r>
      <w:proofErr w:type="spellStart"/>
      <w:r w:rsidRPr="00215513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Pr="0021551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15513">
        <w:rPr>
          <w:rFonts w:ascii="Times New Roman" w:hAnsi="Times New Roman" w:cs="Times New Roman"/>
          <w:color w:val="000000"/>
          <w:sz w:val="24"/>
          <w:szCs w:val="24"/>
        </w:rPr>
        <w:t>пом</w:t>
      </w:r>
      <w:proofErr w:type="spellEnd"/>
      <w:r w:rsidRPr="00215513">
        <w:rPr>
          <w:rFonts w:ascii="Times New Roman" w:hAnsi="Times New Roman" w:cs="Times New Roman"/>
          <w:color w:val="000000"/>
          <w:sz w:val="24"/>
          <w:szCs w:val="24"/>
        </w:rPr>
        <w:t>/ком 1/</w:t>
      </w:r>
      <w:r w:rsidRPr="0021551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215513">
        <w:rPr>
          <w:rFonts w:ascii="Times New Roman" w:hAnsi="Times New Roman" w:cs="Times New Roman"/>
          <w:color w:val="000000"/>
          <w:sz w:val="24"/>
          <w:szCs w:val="24"/>
        </w:rPr>
        <w:t>/3</w:t>
      </w:r>
    </w:p>
    <w:p w14:paraId="671EFD7C" w14:textId="77777777" w:rsidR="000671CC" w:rsidRPr="00215513" w:rsidRDefault="000671CC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>ОГРН 1205000087643 ИНН 5012103257</w:t>
      </w:r>
    </w:p>
    <w:p w14:paraId="05B62A85" w14:textId="77777777" w:rsidR="00BD0659" w:rsidRPr="00215513" w:rsidRDefault="00BD0659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2DAE4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>от Курьянова Александра Александровича,</w:t>
      </w:r>
    </w:p>
    <w:p w14:paraId="70540104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 xml:space="preserve">адвоката Адвокатской палаты г. Москвы, </w:t>
      </w:r>
    </w:p>
    <w:p w14:paraId="61B7EC63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77/12478</w:t>
      </w:r>
    </w:p>
    <w:p w14:paraId="67F48E92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 xml:space="preserve">адрес: 129626, Москва, Проспект Мира, д. 102, стр. 30 </w:t>
      </w:r>
    </w:p>
    <w:p w14:paraId="2C0E5381" w14:textId="77777777" w:rsidR="00215513" w:rsidRPr="00215513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215513">
        <w:rPr>
          <w:rFonts w:ascii="Times New Roman" w:hAnsi="Times New Roman" w:cs="Times New Roman"/>
          <w:color w:val="000000"/>
          <w:sz w:val="24"/>
          <w:szCs w:val="24"/>
        </w:rPr>
        <w:t>офис БЦ «Парк мира», для АБ «Москоу лигал»</w:t>
      </w:r>
    </w:p>
    <w:p w14:paraId="1E6A639C" w14:textId="3A862136" w:rsidR="00BD0659" w:rsidRPr="00355E10" w:rsidRDefault="00215513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355E10">
        <w:rPr>
          <w:rFonts w:ascii="Times New Roman" w:hAnsi="Times New Roman" w:cs="Times New Roman"/>
          <w:color w:val="000000"/>
          <w:sz w:val="24"/>
          <w:szCs w:val="24"/>
        </w:rPr>
        <w:t xml:space="preserve">тел.: 8(495)664-55-94, </w:t>
      </w:r>
      <w:hyperlink r:id="rId9" w:history="1">
        <w:r w:rsidR="000671CC" w:rsidRPr="00355E10">
          <w:rPr>
            <w:rStyle w:val="a3"/>
            <w:rFonts w:ascii="Times New Roman" w:hAnsi="Times New Roman" w:cs="Times New Roman"/>
            <w:sz w:val="24"/>
            <w:szCs w:val="24"/>
          </w:rPr>
          <w:t>info@msk-legal.ru</w:t>
        </w:r>
      </w:hyperlink>
    </w:p>
    <w:p w14:paraId="3C44C30A" w14:textId="77777777" w:rsidR="000671CC" w:rsidRPr="00355E10" w:rsidRDefault="000671CC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251EA" w14:textId="46F42D6F" w:rsidR="00355E10" w:rsidRPr="00537E8B" w:rsidRDefault="00355E10" w:rsidP="001B0C24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  <w:r w:rsidRPr="00537E8B">
        <w:rPr>
          <w:rFonts w:ascii="Times New Roman" w:hAnsi="Times New Roman" w:cs="Times New Roman"/>
          <w:color w:val="000000"/>
          <w:sz w:val="24"/>
          <w:szCs w:val="24"/>
        </w:rPr>
        <w:t>действующего в интересах</w:t>
      </w:r>
      <w:r w:rsidR="001B0C24" w:rsidRPr="00537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60BD">
        <w:rPr>
          <w:rFonts w:ascii="Times New Roman" w:hAnsi="Times New Roman" w:cs="Times New Roman"/>
          <w:color w:val="000000"/>
          <w:sz w:val="24"/>
          <w:szCs w:val="24"/>
        </w:rPr>
        <w:t>ФИО-1 и ФИО-2</w:t>
      </w:r>
    </w:p>
    <w:p w14:paraId="1F3DFE91" w14:textId="77777777" w:rsidR="00355E10" w:rsidRPr="000671CC" w:rsidRDefault="00355E10" w:rsidP="00355E10">
      <w:pPr>
        <w:spacing w:after="0" w:line="240" w:lineRule="auto"/>
        <w:ind w:left="3969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26CB5" w14:textId="3C72C0BA" w:rsidR="004878BA" w:rsidRPr="00537E8B" w:rsidRDefault="00355E10" w:rsidP="001B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E8B">
        <w:rPr>
          <w:rFonts w:ascii="Times New Roman" w:hAnsi="Times New Roman" w:cs="Times New Roman"/>
          <w:b/>
          <w:bCs/>
          <w:sz w:val="24"/>
          <w:szCs w:val="24"/>
        </w:rPr>
        <w:t>ДОСУДЕБН</w:t>
      </w:r>
      <w:r w:rsidR="00C90184">
        <w:rPr>
          <w:rFonts w:ascii="Times New Roman" w:hAnsi="Times New Roman" w:cs="Times New Roman"/>
          <w:b/>
          <w:bCs/>
          <w:sz w:val="24"/>
          <w:szCs w:val="24"/>
        </w:rPr>
        <w:t>ОЕ ТРЕБОВАНИЕ</w:t>
      </w:r>
    </w:p>
    <w:p w14:paraId="0AE0F3DC" w14:textId="43AE9F8A" w:rsidR="001B0C24" w:rsidRPr="00537E8B" w:rsidRDefault="00537E8B" w:rsidP="001B0C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E8B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C73FC0">
        <w:rPr>
          <w:rFonts w:ascii="Times New Roman" w:hAnsi="Times New Roman" w:cs="Times New Roman"/>
          <w:b/>
          <w:bCs/>
          <w:sz w:val="24"/>
          <w:szCs w:val="24"/>
        </w:rPr>
        <w:t>возмещении расходов участника долевого строительства на устранение недостатков</w:t>
      </w:r>
    </w:p>
    <w:p w14:paraId="6B3BA754" w14:textId="77777777" w:rsidR="00355E10" w:rsidRPr="001B0C24" w:rsidRDefault="00355E10" w:rsidP="00CD4E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041DE4" w14:textId="77777777" w:rsidR="00AB60BD" w:rsidRPr="00774612" w:rsidRDefault="00AB60BD" w:rsidP="00AB6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-Столичный специализированный застройщик» (далее также – «Застройщик») и гражданами ФИО-1, ФИО-2 (далее также </w:t>
      </w:r>
      <w:r w:rsidRPr="00774612">
        <w:rPr>
          <w:rFonts w:ascii="Times New Roman" w:hAnsi="Times New Roman" w:cs="Times New Roman"/>
          <w:sz w:val="24"/>
          <w:szCs w:val="24"/>
        </w:rPr>
        <w:t>– «Потребитель») заключён договор участия в долевом строительстве № САВ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7461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4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4612">
        <w:rPr>
          <w:rFonts w:ascii="Times New Roman" w:hAnsi="Times New Roman" w:cs="Times New Roman"/>
          <w:sz w:val="24"/>
          <w:szCs w:val="24"/>
        </w:rPr>
        <w:t>0-0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46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7461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7461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4612">
        <w:rPr>
          <w:rFonts w:ascii="Times New Roman" w:hAnsi="Times New Roman" w:cs="Times New Roman"/>
          <w:sz w:val="24"/>
          <w:szCs w:val="24"/>
        </w:rPr>
        <w:t>.2022 (далее также – «Договор»), по условиям которого Застройщик обязуется своими силами и (или) с привлечением других лиц построить (создать) квартиру и передать её Потребителю, который обязуется оплатить обусловленную Договором цену и принять квартиру.</w:t>
      </w:r>
    </w:p>
    <w:p w14:paraId="15BDE806" w14:textId="777BD44C" w:rsidR="00537E8B" w:rsidRDefault="00537E8B" w:rsidP="001B0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2">
        <w:rPr>
          <w:rFonts w:ascii="Times New Roman" w:hAnsi="Times New Roman" w:cs="Times New Roman"/>
          <w:sz w:val="24"/>
          <w:szCs w:val="24"/>
        </w:rPr>
        <w:t xml:space="preserve">21 февраля 2023 года </w:t>
      </w:r>
      <w:r w:rsidR="003B779D" w:rsidRPr="00774612">
        <w:rPr>
          <w:rFonts w:ascii="Times New Roman" w:hAnsi="Times New Roman" w:cs="Times New Roman"/>
          <w:sz w:val="24"/>
          <w:szCs w:val="24"/>
        </w:rPr>
        <w:t>Потребитель принял квартиру.</w:t>
      </w:r>
    </w:p>
    <w:p w14:paraId="3C8CA8CA" w14:textId="22EA2301" w:rsidR="00846917" w:rsidRPr="00846917" w:rsidRDefault="00846917" w:rsidP="008469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6917">
        <w:rPr>
          <w:rFonts w:ascii="Times New Roman" w:hAnsi="Times New Roman"/>
          <w:bCs/>
          <w:sz w:val="24"/>
          <w:szCs w:val="24"/>
        </w:rPr>
        <w:t xml:space="preserve">Согласно ч. 1 ст. 6 Федерального закона от 30 декабря 2004 г. </w:t>
      </w:r>
      <w:r w:rsidRPr="00846917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846917">
        <w:rPr>
          <w:rFonts w:ascii="Times New Roman" w:hAnsi="Times New Roman"/>
          <w:bCs/>
          <w:sz w:val="24"/>
          <w:szCs w:val="24"/>
        </w:rPr>
        <w:t xml:space="preserve"> 214-ФЗ «Об участии</w:t>
      </w:r>
      <w:r w:rsidR="00447DD5">
        <w:rPr>
          <w:rFonts w:ascii="Times New Roman" w:hAnsi="Times New Roman"/>
          <w:bCs/>
          <w:sz w:val="24"/>
          <w:szCs w:val="24"/>
        </w:rPr>
        <w:br/>
      </w:r>
      <w:r w:rsidRPr="00846917">
        <w:rPr>
          <w:rFonts w:ascii="Times New Roman" w:hAnsi="Times New Roman"/>
          <w:bCs/>
          <w:sz w:val="24"/>
          <w:szCs w:val="24"/>
        </w:rPr>
        <w:t>в долевом строительстве многоквартирных домов и иных объектов недвижимости</w:t>
      </w:r>
      <w:r w:rsidRPr="00846917">
        <w:rPr>
          <w:rFonts w:ascii="Times New Roman" w:hAnsi="Times New Roman"/>
          <w:bCs/>
          <w:sz w:val="24"/>
          <w:szCs w:val="24"/>
        </w:rPr>
        <w:br/>
        <w:t xml:space="preserve">и о внесении изменений в некоторые законодательные акты Российской Федерации» (далее также – «Закон </w:t>
      </w:r>
      <w:r w:rsidRPr="00846917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846917">
        <w:rPr>
          <w:rFonts w:ascii="Times New Roman" w:hAnsi="Times New Roman"/>
          <w:bCs/>
          <w:sz w:val="24"/>
          <w:szCs w:val="24"/>
        </w:rPr>
        <w:t xml:space="preserve"> 214-ФЗ»)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6917">
        <w:rPr>
          <w:rFonts w:ascii="Times New Roman" w:hAnsi="Times New Roman"/>
          <w:bCs/>
          <w:sz w:val="24"/>
          <w:szCs w:val="24"/>
        </w:rPr>
        <w:t>а также иным обязательным требованиям.</w:t>
      </w:r>
    </w:p>
    <w:p w14:paraId="62BD68F9" w14:textId="77777777" w:rsidR="00AB60BD" w:rsidRPr="00AB60BD" w:rsidRDefault="00AB60BD" w:rsidP="00AB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BD">
        <w:rPr>
          <w:rFonts w:ascii="Times New Roman" w:hAnsi="Times New Roman"/>
          <w:sz w:val="24"/>
          <w:szCs w:val="24"/>
        </w:rPr>
        <w:t>Усомнившись в качестве выполненных Застройщиком строительно-отделочных работ, Потребитель обратился в ООО «Наименование».</w:t>
      </w:r>
    </w:p>
    <w:p w14:paraId="1770FB11" w14:textId="77777777" w:rsidR="00AB60BD" w:rsidRPr="00AB60BD" w:rsidRDefault="00AB60BD" w:rsidP="00AB6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60BD">
        <w:rPr>
          <w:rFonts w:ascii="Times New Roman" w:hAnsi="Times New Roman"/>
          <w:sz w:val="24"/>
          <w:szCs w:val="24"/>
        </w:rPr>
        <w:t>Согласно акту осмотра объекта, расположенного по адресу: Москва, Проспект Мира, д. 102, составленного экспертом ООО «Наименование» ФИО-3 00.02.2023, в квартире обнаружены следующие недостатки:</w:t>
      </w:r>
    </w:p>
    <w:p w14:paraId="3F129673" w14:textId="01938BB5" w:rsidR="003961E0" w:rsidRDefault="003961E0" w:rsidP="0039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обследовании стен зафиксировано отклонение от вертикали и горизонтали во всех помещениях, на стенах в помещениях с обоями присутствуют непроклеенные участки, вздутия, зазоры между плинтусами;</w:t>
      </w:r>
    </w:p>
    <w:p w14:paraId="53112BF3" w14:textId="24BABA98" w:rsidR="003961E0" w:rsidRDefault="003961E0" w:rsidP="0039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стенах в санузлах зафиксировано отклонение от вертикали по устройству керамической плитки. При простукивании поверхности облицовки полов и стен в помещениях с/у и кухни зафиксированы изменения характера звучания (пустоты)</w:t>
      </w:r>
      <w:r w:rsidR="00846917">
        <w:rPr>
          <w:rFonts w:ascii="Times New Roman" w:hAnsi="Times New Roman"/>
          <w:sz w:val="24"/>
          <w:szCs w:val="24"/>
        </w:rPr>
        <w:t>, а также отклонения поверхности покрытия;</w:t>
      </w:r>
    </w:p>
    <w:p w14:paraId="343FCCE3" w14:textId="62DF3F6B" w:rsidR="00846917" w:rsidRDefault="00846917" w:rsidP="0039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обследовании светопрозрачных зафиксированы отклонения оконных блоков от вертикальной плоскости;</w:t>
      </w:r>
    </w:p>
    <w:p w14:paraId="3270A39E" w14:textId="2D5F3F11" w:rsidR="00846917" w:rsidRDefault="00846917" w:rsidP="003961E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обследовании поверхности полов (ламинат) зафиксированы отклонения поверхности покрытия от плоскости;</w:t>
      </w:r>
    </w:p>
    <w:p w14:paraId="6A65FD3B" w14:textId="5DEB1598" w:rsidR="003961E0" w:rsidRDefault="00846917" w:rsidP="0084691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межкомнатные двери установлены с дефектами.</w:t>
      </w:r>
    </w:p>
    <w:p w14:paraId="6E4C8E3E" w14:textId="77777777" w:rsidR="00846917" w:rsidRPr="00447DD5" w:rsidRDefault="00846917" w:rsidP="00447DD5">
      <w:pPr>
        <w:spacing w:after="0" w:line="240" w:lineRule="auto"/>
        <w:ind w:left="1069"/>
        <w:jc w:val="both"/>
        <w:rPr>
          <w:rFonts w:ascii="Times New Roman" w:hAnsi="Times New Roman"/>
          <w:sz w:val="12"/>
          <w:szCs w:val="12"/>
        </w:rPr>
      </w:pPr>
    </w:p>
    <w:p w14:paraId="5CFD0C53" w14:textId="662D6FBB" w:rsidR="00846917" w:rsidRPr="00C95E71" w:rsidRDefault="00846917" w:rsidP="008469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461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 ч</w:t>
      </w:r>
      <w:r w:rsidRPr="00774612">
        <w:rPr>
          <w:rFonts w:ascii="Times New Roman" w:hAnsi="Times New Roman" w:cs="Times New Roman"/>
          <w:sz w:val="24"/>
          <w:szCs w:val="24"/>
        </w:rPr>
        <w:t xml:space="preserve">. 2 ст. 7 </w:t>
      </w:r>
      <w:r>
        <w:rPr>
          <w:rFonts w:ascii="Times New Roman" w:hAnsi="Times New Roman"/>
          <w:bCs/>
          <w:sz w:val="24"/>
          <w:szCs w:val="24"/>
        </w:rPr>
        <w:t xml:space="preserve">Закона 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95E71">
        <w:rPr>
          <w:rFonts w:ascii="Times New Roman" w:hAnsi="Times New Roman"/>
          <w:bCs/>
          <w:sz w:val="24"/>
          <w:szCs w:val="24"/>
        </w:rPr>
        <w:t xml:space="preserve"> 214-</w:t>
      </w:r>
      <w:r>
        <w:rPr>
          <w:rFonts w:ascii="Times New Roman" w:hAnsi="Times New Roman"/>
          <w:bCs/>
          <w:sz w:val="24"/>
          <w:szCs w:val="24"/>
        </w:rPr>
        <w:t>ФЗ в случае, если объект долевого строительства построен (создан) застройщиком с отступлениями от условий договора и (или) указанных</w:t>
      </w:r>
      <w:r w:rsidR="00447DD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в ч. 1 ст. 7 Закона </w:t>
      </w:r>
      <w:r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C95E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214-ФЗ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безвозмездного устранения недостатков.</w:t>
      </w:r>
    </w:p>
    <w:p w14:paraId="72CEA8E9" w14:textId="77777777" w:rsidR="00846917" w:rsidRDefault="00846917" w:rsidP="0084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12">
        <w:rPr>
          <w:rFonts w:ascii="Times New Roman" w:hAnsi="Times New Roman" w:cs="Times New Roman"/>
          <w:sz w:val="24"/>
          <w:szCs w:val="24"/>
        </w:rPr>
        <w:t>Согласно абз. 2 п. 1</w:t>
      </w:r>
      <w:r>
        <w:rPr>
          <w:rFonts w:ascii="Times New Roman" w:hAnsi="Times New Roman" w:cs="Times New Roman"/>
          <w:sz w:val="24"/>
          <w:szCs w:val="24"/>
        </w:rPr>
        <w:t xml:space="preserve"> п. 3</w:t>
      </w:r>
      <w:r w:rsidRPr="00774612">
        <w:rPr>
          <w:rFonts w:ascii="Times New Roman" w:hAnsi="Times New Roman" w:cs="Times New Roman"/>
          <w:sz w:val="24"/>
          <w:szCs w:val="24"/>
        </w:rPr>
        <w:t xml:space="preserve"> ст. 29 Закона РФ от 07.02.1992 </w:t>
      </w:r>
      <w:r w:rsidRPr="0077461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74612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 (далее также – «Закон РФ "О защите прав потребителей"»)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</w:t>
      </w:r>
      <w:r>
        <w:rPr>
          <w:rFonts w:ascii="Times New Roman" w:hAnsi="Times New Roman" w:cs="Times New Roman"/>
          <w:sz w:val="24"/>
          <w:szCs w:val="24"/>
        </w:rPr>
        <w:t>, если они обнаружены в течение гарантийного срока.</w:t>
      </w:r>
    </w:p>
    <w:p w14:paraId="7D32EDE6" w14:textId="77777777" w:rsidR="00846917" w:rsidRDefault="00846917" w:rsidP="00846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6.4 Договора гарантийный срок на отделочные работы составляет 1 год.</w:t>
      </w:r>
    </w:p>
    <w:p w14:paraId="53BCC739" w14:textId="77777777" w:rsidR="00846917" w:rsidRDefault="00846917" w:rsidP="00991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6C9F7" w14:textId="1890D397" w:rsidR="00846917" w:rsidRDefault="00846917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«д» п. 1 постановления Правительства РФ от 23.03.2022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442</w:t>
      </w:r>
      <w:r w:rsidR="00C90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установлении особенностей передачи объекта долевого строительства участнику долевого строительства» при выявлении отступлений от условий договора и (или) иных указанных</w:t>
      </w:r>
      <w:r w:rsidR="00C901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ч. 1 ст. 7 Закона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214-ФЗ</w:t>
      </w:r>
      <w:r w:rsidR="00C90184">
        <w:rPr>
          <w:rFonts w:ascii="Times New Roman" w:hAnsi="Times New Roman" w:cs="Times New Roman"/>
          <w:sz w:val="24"/>
          <w:szCs w:val="24"/>
        </w:rPr>
        <w:t xml:space="preserve"> обязательных требований, приведших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использования, участник долевого строительства обращается</w:t>
      </w:r>
      <w:r w:rsidR="00C90184">
        <w:rPr>
          <w:rFonts w:ascii="Times New Roman" w:hAnsi="Times New Roman" w:cs="Times New Roman"/>
          <w:sz w:val="24"/>
          <w:szCs w:val="24"/>
        </w:rPr>
        <w:br/>
        <w:t>к застройщику с требованием о безвозмездном устранении выявленных недостатков.</w:t>
      </w:r>
    </w:p>
    <w:p w14:paraId="1DAB1DDC" w14:textId="02CA6C79" w:rsidR="00991F64" w:rsidRDefault="00991F64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 2023 года Потребитель обратился к Застройщику с досудебным требованием о безвозмездном устранении недостатков. Согласно отчёту об отслеживании почтового отправления № 10914762926409 письмо было вручено адресату 28.03.2023.</w:t>
      </w:r>
    </w:p>
    <w:p w14:paraId="3D047EBE" w14:textId="22A383BC" w:rsidR="00991F64" w:rsidRPr="009B6B1B" w:rsidRDefault="00991F64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Потребителя удовлетворены не были.</w:t>
      </w:r>
    </w:p>
    <w:p w14:paraId="3535AD90" w14:textId="30B9BC6F" w:rsidR="00991F64" w:rsidRDefault="00991F64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«е» п. 1 постановления Правительства РФ от 23.03.2022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442 «Об установлении особенностей передачи объекта долевого строительства участнику долевого строительства» застройщик удовлетворяет требование о безвозмездном устранении выявленных недостатков в срок не более 60 календарных дней со дня </w:t>
      </w:r>
      <w:r w:rsidR="009B6B1B">
        <w:rPr>
          <w:rFonts w:ascii="Times New Roman" w:hAnsi="Times New Roman" w:cs="Times New Roman"/>
          <w:sz w:val="24"/>
          <w:szCs w:val="24"/>
        </w:rPr>
        <w:t>подписания</w:t>
      </w:r>
      <w:r w:rsidR="009B6B1B" w:rsidRPr="009B6B1B">
        <w:rPr>
          <w:rFonts w:ascii="Times New Roman" w:hAnsi="Times New Roman" w:cs="Times New Roman"/>
          <w:sz w:val="24"/>
          <w:szCs w:val="24"/>
        </w:rPr>
        <w:t xml:space="preserve"> </w:t>
      </w:r>
      <w:r w:rsidR="009B6B1B">
        <w:rPr>
          <w:rFonts w:ascii="Times New Roman" w:hAnsi="Times New Roman" w:cs="Times New Roman"/>
          <w:sz w:val="24"/>
          <w:szCs w:val="24"/>
        </w:rPr>
        <w:t>передаточного акта, а в случае обнаружения существенных нарушений требований к качеству объекта долевого строительства – в срок не более 60 календарных дней со дня составления акта осмотра с участием специалиста.</w:t>
      </w:r>
    </w:p>
    <w:p w14:paraId="79B531BB" w14:textId="582C603C" w:rsidR="009B6B1B" w:rsidRDefault="009B6B1B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«ж» п. 1 постановления Правительства РФ от 23.03.2022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46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442 «Об установлении особенностей передачи объекта долевого строительства участнику долевого строительства» в случае отказа застройщика удовлетворить требование о безвозмездном устранении выявленных недостатков или неудовлетворении его в срок, установленный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«е», участник долевого строительства предъявляет иск в суд, либо обращается к застройщику по своему выбору с требованием о соразмерном уменьшении цены договора или возмещении расходов участника долевого строительства на устранение недостатков. </w:t>
      </w:r>
    </w:p>
    <w:p w14:paraId="2D66499D" w14:textId="026CAAF3" w:rsidR="00563B55" w:rsidRPr="009B6B1B" w:rsidRDefault="009B6B1B" w:rsidP="00563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«з» требования о соразмерном уменьшении цены договора или возмещении расходов участника долевого строительства на устранение недостатков подлежат удовлетворению застройщиком в течение 10 рабочих дней со дня их предъявления участником долевого строительства.</w:t>
      </w:r>
    </w:p>
    <w:p w14:paraId="3D1E72B9" w14:textId="21F4ADDA" w:rsidR="00447DD5" w:rsidRDefault="00622B6B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заключению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B60BD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» качество выполненных работ не соответствует требованиям нормативно-технических документов, в результате расчёта общая стоимость </w:t>
      </w:r>
      <w:r w:rsidR="00563B55">
        <w:rPr>
          <w:rFonts w:ascii="Times New Roman" w:hAnsi="Times New Roman" w:cs="Times New Roman"/>
          <w:sz w:val="24"/>
          <w:szCs w:val="24"/>
        </w:rPr>
        <w:t xml:space="preserve">ремонтных работ, необходимых для устранения выявленных дефектов </w:t>
      </w:r>
      <w:r w:rsidR="00C73FC0">
        <w:rPr>
          <w:rFonts w:ascii="Times New Roman" w:hAnsi="Times New Roman" w:cs="Times New Roman"/>
          <w:sz w:val="24"/>
          <w:szCs w:val="24"/>
        </w:rPr>
        <w:t>и недостатков</w:t>
      </w:r>
      <w:r w:rsidR="00563B55">
        <w:rPr>
          <w:rFonts w:ascii="Times New Roman" w:hAnsi="Times New Roman" w:cs="Times New Roman"/>
          <w:sz w:val="24"/>
          <w:szCs w:val="24"/>
        </w:rPr>
        <w:t xml:space="preserve"> составила 959 385 рублей. </w:t>
      </w:r>
    </w:p>
    <w:p w14:paraId="3E3C741D" w14:textId="30ED95E0" w:rsidR="00563B55" w:rsidRPr="00563B55" w:rsidRDefault="00DF7607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</w:t>
      </w:r>
      <w:r w:rsidR="00563B55">
        <w:rPr>
          <w:rFonts w:ascii="Times New Roman" w:hAnsi="Times New Roman" w:cs="Times New Roman"/>
          <w:sz w:val="24"/>
          <w:szCs w:val="24"/>
        </w:rPr>
        <w:t xml:space="preserve"> Потребителя на проведение строительно-технической экспертизы квартиры с предоставлением локального сметного расчёта на устранение выявленных дефектов и с предоставлением обмера общей площади квартиры составили </w:t>
      </w:r>
      <w:r>
        <w:rPr>
          <w:rFonts w:ascii="Times New Roman" w:hAnsi="Times New Roman" w:cs="Times New Roman"/>
          <w:sz w:val="24"/>
          <w:szCs w:val="24"/>
        </w:rPr>
        <w:t>35 000 рублей.</w:t>
      </w:r>
    </w:p>
    <w:p w14:paraId="6E1A3B56" w14:textId="200D4B89" w:rsidR="00447DD5" w:rsidRDefault="00DF7607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</w:p>
    <w:p w14:paraId="593D2091" w14:textId="77777777" w:rsidR="00DF7607" w:rsidRDefault="00DF7607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6C858" w14:textId="5851E296" w:rsidR="00DF7607" w:rsidRDefault="00DF7607" w:rsidP="00DF7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УБЕДИТЕЛЬНО ПРОШУ:</w:t>
      </w:r>
    </w:p>
    <w:p w14:paraId="1EAED027" w14:textId="77777777" w:rsidR="00C73FC0" w:rsidRDefault="00C73FC0" w:rsidP="00DF7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A6AB0" w14:textId="3955E6E8" w:rsidR="00DF7607" w:rsidRDefault="00DF7607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рабочих </w:t>
      </w:r>
      <w:r w:rsidR="00C73FC0">
        <w:rPr>
          <w:rFonts w:ascii="Times New Roman" w:hAnsi="Times New Roman" w:cs="Times New Roman"/>
          <w:sz w:val="24"/>
          <w:szCs w:val="24"/>
        </w:rPr>
        <w:t xml:space="preserve">дней с момента получения настоящего требования </w:t>
      </w:r>
      <w:r w:rsidR="00E858CD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AB60BD">
        <w:rPr>
          <w:rFonts w:ascii="Times New Roman" w:hAnsi="Times New Roman" w:cs="Times New Roman"/>
          <w:sz w:val="24"/>
          <w:szCs w:val="24"/>
        </w:rPr>
        <w:t>ФИО-1</w:t>
      </w:r>
      <w:r w:rsidR="00973C0B">
        <w:rPr>
          <w:rFonts w:ascii="Times New Roman" w:hAnsi="Times New Roman" w:cs="Times New Roman"/>
          <w:sz w:val="24"/>
          <w:szCs w:val="24"/>
        </w:rPr>
        <w:t xml:space="preserve"> и </w:t>
      </w:r>
      <w:r w:rsidR="00AB60BD">
        <w:rPr>
          <w:rFonts w:ascii="Times New Roman" w:hAnsi="Times New Roman" w:cs="Times New Roman"/>
          <w:sz w:val="24"/>
          <w:szCs w:val="24"/>
        </w:rPr>
        <w:t>ФИО-2</w:t>
      </w:r>
      <w:r w:rsidR="00973C0B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994 385 (Девятьсот девяносто четыре тысячи триста восемьдесят пять) рублей.</w:t>
      </w:r>
    </w:p>
    <w:p w14:paraId="1084A802" w14:textId="77777777" w:rsidR="00973C0B" w:rsidRDefault="00973C0B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64FB0" w14:textId="57CD86C8" w:rsidR="00973C0B" w:rsidRDefault="00973C0B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перечислить по следующим реквизитам:</w:t>
      </w:r>
    </w:p>
    <w:p w14:paraId="355690F0" w14:textId="77777777" w:rsidR="00973C0B" w:rsidRDefault="00973C0B" w:rsidP="00396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F2CB09" w14:textId="5A57B70B" w:rsidR="00973C0B" w:rsidRP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0B">
        <w:rPr>
          <w:rFonts w:ascii="Times New Roman" w:hAnsi="Times New Roman" w:cs="Times New Roman"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BD">
        <w:rPr>
          <w:rFonts w:ascii="Times New Roman" w:hAnsi="Times New Roman" w:cs="Times New Roman"/>
          <w:sz w:val="24"/>
          <w:szCs w:val="24"/>
        </w:rPr>
        <w:t>ФИО</w:t>
      </w:r>
    </w:p>
    <w:p w14:paraId="6BAE50F5" w14:textId="72160519" w:rsid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0B">
        <w:rPr>
          <w:rFonts w:ascii="Times New Roman" w:hAnsi="Times New Roman" w:cs="Times New Roman"/>
          <w:sz w:val="24"/>
          <w:szCs w:val="24"/>
        </w:rPr>
        <w:t>Номер счета: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F62D3" w14:textId="51CE83B2" w:rsidR="00973C0B" w:rsidRDefault="00973C0B" w:rsidP="00973C0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73C0B">
        <w:rPr>
          <w:rFonts w:ascii="Times New Roman" w:hAnsi="Times New Roman" w:cs="Times New Roman"/>
          <w:sz w:val="24"/>
          <w:szCs w:val="24"/>
        </w:rPr>
        <w:t>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BE438" w14:textId="77777777" w:rsid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0B">
        <w:rPr>
          <w:rFonts w:ascii="Times New Roman" w:hAnsi="Times New Roman" w:cs="Times New Roman"/>
          <w:sz w:val="24"/>
          <w:szCs w:val="24"/>
        </w:rPr>
        <w:t>БИК: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C0B">
        <w:rPr>
          <w:rFonts w:ascii="Times New Roman" w:hAnsi="Times New Roman" w:cs="Times New Roman"/>
          <w:sz w:val="24"/>
          <w:szCs w:val="24"/>
        </w:rPr>
        <w:t>044525974</w:t>
      </w:r>
    </w:p>
    <w:p w14:paraId="3394DAC3" w14:textId="77777777" w:rsid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0B">
        <w:rPr>
          <w:rFonts w:ascii="Times New Roman" w:hAnsi="Times New Roman" w:cs="Times New Roman"/>
          <w:sz w:val="24"/>
          <w:szCs w:val="24"/>
        </w:rPr>
        <w:t>Банк-получатель: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C0B">
        <w:rPr>
          <w:rFonts w:ascii="Times New Roman" w:hAnsi="Times New Roman" w:cs="Times New Roman"/>
          <w:sz w:val="24"/>
          <w:szCs w:val="24"/>
        </w:rPr>
        <w:t>АО «Тинькофф Банк»</w:t>
      </w:r>
    </w:p>
    <w:p w14:paraId="5FA959F4" w14:textId="7A9F27FD" w:rsid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C0B">
        <w:rPr>
          <w:rFonts w:ascii="Times New Roman" w:hAnsi="Times New Roman" w:cs="Times New Roman"/>
          <w:sz w:val="24"/>
          <w:szCs w:val="24"/>
        </w:rPr>
        <w:t>Корр.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0C6A8" w14:textId="77777777" w:rsidR="00C95E71" w:rsidRDefault="00C95E71" w:rsidP="00C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77F25" w14:textId="06F8B5EB" w:rsid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случае отказа</w:t>
      </w:r>
      <w:r>
        <w:rPr>
          <w:rFonts w:ascii="Times New Roman" w:hAnsi="Times New Roman" w:cs="Times New Roman"/>
        </w:rPr>
        <w:t xml:space="preserve"> или уклонения в удовлетворении требований Потребителя в добровольном порядке </w:t>
      </w:r>
      <w:r w:rsidR="00AB04BA">
        <w:rPr>
          <w:rFonts w:ascii="Times New Roman" w:hAnsi="Times New Roman" w:cs="Times New Roman"/>
        </w:rPr>
        <w:t>последний</w:t>
      </w:r>
      <w:r>
        <w:rPr>
          <w:rFonts w:ascii="Times New Roman" w:hAnsi="Times New Roman" w:cs="Times New Roman"/>
        </w:rPr>
        <w:t xml:space="preserve"> будет вынужден обратиться в суд общей юрисдикции для защиты своих</w:t>
      </w:r>
      <w:r w:rsidR="00AB04BA">
        <w:rPr>
          <w:rFonts w:ascii="Times New Roman" w:hAnsi="Times New Roman" w:cs="Times New Roman"/>
        </w:rPr>
        <w:t xml:space="preserve"> прав и</w:t>
      </w:r>
      <w:r>
        <w:rPr>
          <w:rFonts w:ascii="Times New Roman" w:hAnsi="Times New Roman" w:cs="Times New Roman"/>
        </w:rPr>
        <w:t xml:space="preserve"> законных интересов, что повлечёт для </w:t>
      </w:r>
      <w:r w:rsidR="00AB04B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B04BA">
        <w:rPr>
          <w:rFonts w:ascii="Times New Roman" w:hAnsi="Times New Roman" w:cs="Times New Roman"/>
          <w:sz w:val="24"/>
          <w:szCs w:val="24"/>
        </w:rPr>
        <w:t>Главстрой</w:t>
      </w:r>
      <w:proofErr w:type="spellEnd"/>
      <w:r w:rsidR="00AB04BA">
        <w:rPr>
          <w:rFonts w:ascii="Times New Roman" w:hAnsi="Times New Roman" w:cs="Times New Roman"/>
          <w:sz w:val="24"/>
          <w:szCs w:val="24"/>
        </w:rPr>
        <w:t xml:space="preserve">-Столичный специализированный застройщик» </w:t>
      </w:r>
      <w:r>
        <w:rPr>
          <w:rFonts w:ascii="Times New Roman" w:hAnsi="Times New Roman" w:cs="Times New Roman"/>
        </w:rPr>
        <w:t>дополнительные расходы в виде:</w:t>
      </w:r>
    </w:p>
    <w:p w14:paraId="4D51DACD" w14:textId="530A1413" w:rsidR="00AB04BA" w:rsidRDefault="00AB04BA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взыскания неустойки за неудовлетворение требования потребителя в добровольном порядке;</w:t>
      </w:r>
    </w:p>
    <w:p w14:paraId="5BA567AF" w14:textId="69B484A7" w:rsid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наложения ареста на денежные средства и иное имущество в рамках обеспечительных мер (ст. 140 ГПК РФ);</w:t>
      </w:r>
    </w:p>
    <w:p w14:paraId="73879C15" w14:textId="77777777" w:rsid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уплаты государственной пошлины, стоимости экспертизы, расходов на оплату услуг представителя и иных судебных расходов (ст. ст. 88-104 ГПК РФ);</w:t>
      </w:r>
    </w:p>
    <w:p w14:paraId="347BC6F8" w14:textId="7530BC4B" w:rsidR="00973C0B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взыскание с </w:t>
      </w:r>
      <w:r w:rsidR="00AB04BA">
        <w:rPr>
          <w:rFonts w:ascii="Times New Roman" w:hAnsi="Times New Roman" w:cs="Times New Roman"/>
        </w:rPr>
        <w:t>Застройщика</w:t>
      </w:r>
      <w:r>
        <w:rPr>
          <w:rFonts w:ascii="Times New Roman" w:hAnsi="Times New Roman" w:cs="Times New Roman"/>
        </w:rPr>
        <w:t xml:space="preserve"> штрафа в размере 50% от суммы, присужденной судом в пользу потребителя согласно п. 6 ст. 14 Закона РФ «О защите прав потребителей».</w:t>
      </w:r>
    </w:p>
    <w:p w14:paraId="215A2DA8" w14:textId="0B8CDCF5" w:rsidR="008F77E0" w:rsidRPr="000E0EE9" w:rsidRDefault="00973C0B" w:rsidP="00973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Ответ на настоящую претензию убедительно прошу направить по адресу адвокатского бюро, указанному выше, в десятидневный срок. В рамках обсуждения представленной информации, а также в целях устранения возможного недопонимания и разногласий, предлагаю провести</w:t>
      </w:r>
    </w:p>
    <w:p w14:paraId="4D84F637" w14:textId="77777777" w:rsidR="00C90184" w:rsidRDefault="00C90184" w:rsidP="00C9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1CC0E" w14:textId="3310C5F8" w:rsidR="00C90184" w:rsidRDefault="00A8143C" w:rsidP="00C9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4A8061B7" w14:textId="553F469F" w:rsidR="0015307B" w:rsidRDefault="0015307B" w:rsidP="00A8143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почтовой квитанции и описи вложения в ценное письмо № </w:t>
      </w:r>
      <w:r w:rsidR="00AB60BD">
        <w:rPr>
          <w:rFonts w:ascii="Times New Roman" w:hAnsi="Times New Roman"/>
          <w:sz w:val="24"/>
          <w:szCs w:val="24"/>
        </w:rPr>
        <w:t>00000000000</w:t>
      </w:r>
      <w:r>
        <w:rPr>
          <w:rFonts w:ascii="Times New Roman" w:hAnsi="Times New Roman"/>
          <w:sz w:val="24"/>
          <w:szCs w:val="24"/>
        </w:rPr>
        <w:t>;</w:t>
      </w:r>
    </w:p>
    <w:p w14:paraId="59DFEF3C" w14:textId="1EDD606B" w:rsidR="00A8143C" w:rsidRDefault="00DF7607" w:rsidP="00A8143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заключения эксперта ООО «</w:t>
      </w:r>
      <w:r w:rsidR="00AB60BD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» от </w:t>
      </w:r>
      <w:r w:rsidR="00AB60B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.05.20</w:t>
      </w:r>
      <w:r w:rsidR="00973C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1662E9">
        <w:rPr>
          <w:rFonts w:ascii="Times New Roman" w:hAnsi="Times New Roman"/>
          <w:sz w:val="24"/>
          <w:szCs w:val="24"/>
        </w:rPr>
        <w:t xml:space="preserve"> (с оплатой)</w:t>
      </w:r>
      <w:r w:rsidR="00A8143C">
        <w:rPr>
          <w:rFonts w:ascii="Times New Roman" w:hAnsi="Times New Roman"/>
          <w:sz w:val="24"/>
          <w:szCs w:val="24"/>
        </w:rPr>
        <w:t>;</w:t>
      </w:r>
    </w:p>
    <w:p w14:paraId="7891E821" w14:textId="5DF7938C" w:rsidR="00DF7607" w:rsidRDefault="00DF7607" w:rsidP="00A8143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договора № </w:t>
      </w:r>
      <w:r w:rsidR="00AB60B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/0</w:t>
      </w:r>
      <w:r w:rsidR="00AB60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-0</w:t>
      </w:r>
      <w:r w:rsidR="00AB60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AB60B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.0</w:t>
      </w:r>
      <w:r w:rsidR="00AB60B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.2023;</w:t>
      </w:r>
    </w:p>
    <w:p w14:paraId="2B987B5D" w14:textId="168535A2" w:rsidR="00A8143C" w:rsidRDefault="00A8143C" w:rsidP="00A8143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 ордера адвоката № </w:t>
      </w:r>
      <w:r w:rsidR="00973C0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-0</w:t>
      </w:r>
      <w:r w:rsidR="00973C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/23 от </w:t>
      </w:r>
      <w:r w:rsidR="00DF7607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DF76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.2023.</w:t>
      </w:r>
    </w:p>
    <w:p w14:paraId="64201C5C" w14:textId="77777777" w:rsidR="00A8143C" w:rsidRDefault="00A8143C" w:rsidP="00A81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71A82" w14:textId="77777777" w:rsidR="00A8143C" w:rsidRDefault="00A8143C" w:rsidP="00A81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02C67" w14:textId="77777777" w:rsidR="000F72C7" w:rsidRPr="00447DD5" w:rsidRDefault="000F72C7" w:rsidP="00A81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F26433" w14:textId="77777777" w:rsidR="00A8143C" w:rsidRDefault="00A8143C" w:rsidP="00A8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_____________/Курьянов А.А./</w:t>
      </w:r>
    </w:p>
    <w:p w14:paraId="13D6E830" w14:textId="77777777" w:rsidR="00A8143C" w:rsidRDefault="00A8143C" w:rsidP="00A8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17B53D" w14:textId="3E74A183" w:rsidR="00A8143C" w:rsidRDefault="00AB04BA" w:rsidP="00A81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июня 2023</w:t>
      </w:r>
      <w:r w:rsidR="00A8143C">
        <w:rPr>
          <w:rFonts w:ascii="Times New Roman" w:hAnsi="Times New Roman"/>
          <w:sz w:val="24"/>
          <w:szCs w:val="24"/>
        </w:rPr>
        <w:t xml:space="preserve"> года</w:t>
      </w:r>
    </w:p>
    <w:p w14:paraId="60B87E99" w14:textId="77777777" w:rsidR="00A8143C" w:rsidRPr="00A8143C" w:rsidRDefault="00A8143C" w:rsidP="00A8143C">
      <w:pPr>
        <w:rPr>
          <w:rFonts w:ascii="Times New Roman" w:hAnsi="Times New Roman"/>
          <w:sz w:val="24"/>
          <w:szCs w:val="24"/>
        </w:rPr>
      </w:pPr>
    </w:p>
    <w:p w14:paraId="13F401B7" w14:textId="77777777" w:rsidR="00A8143C" w:rsidRPr="00514926" w:rsidRDefault="00A8143C" w:rsidP="00A8143C">
      <w:pPr>
        <w:jc w:val="center"/>
        <w:rPr>
          <w:rFonts w:ascii="Times New Roman" w:hAnsi="Times New Roman"/>
          <w:sz w:val="24"/>
          <w:szCs w:val="24"/>
        </w:rPr>
      </w:pPr>
    </w:p>
    <w:sectPr w:rsidR="00A8143C" w:rsidRPr="00514926" w:rsidSect="00A8143C">
      <w:footerReference w:type="even" r:id="rId10"/>
      <w:footerReference w:type="default" r:id="rId11"/>
      <w:pgSz w:w="11906" w:h="16838"/>
      <w:pgMar w:top="1134" w:right="708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257C" w14:textId="77777777" w:rsidR="003B00F3" w:rsidRDefault="003B00F3">
      <w:pPr>
        <w:spacing w:after="0" w:line="240" w:lineRule="auto"/>
      </w:pPr>
      <w:r>
        <w:separator/>
      </w:r>
    </w:p>
  </w:endnote>
  <w:endnote w:type="continuationSeparator" w:id="0">
    <w:p w14:paraId="32CF63F9" w14:textId="77777777" w:rsidR="003B00F3" w:rsidRDefault="003B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1185053562"/>
      <w:docPartObj>
        <w:docPartGallery w:val="Page Numbers (Bottom of Page)"/>
        <w:docPartUnique/>
      </w:docPartObj>
    </w:sdtPr>
    <w:sdtContent>
      <w:p w14:paraId="0B9AA6DF" w14:textId="6DCF1BF2" w:rsidR="00A8143C" w:rsidRDefault="00A8143C" w:rsidP="004D4C4D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1C4B30C5" w14:textId="77777777" w:rsidR="00A8143C" w:rsidRDefault="00A814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  <w:rFonts w:ascii="Times New Roman" w:hAnsi="Times New Roman" w:cs="Times New Roman"/>
        <w:sz w:val="24"/>
        <w:szCs w:val="24"/>
      </w:rPr>
      <w:id w:val="767346804"/>
      <w:docPartObj>
        <w:docPartGallery w:val="Page Numbers (Bottom of Page)"/>
        <w:docPartUnique/>
      </w:docPartObj>
    </w:sdtPr>
    <w:sdtContent>
      <w:p w14:paraId="2C95D3C6" w14:textId="2E6C99AA" w:rsidR="00A8143C" w:rsidRPr="00A8143C" w:rsidRDefault="00A8143C" w:rsidP="004D4C4D">
        <w:pPr>
          <w:pStyle w:val="a5"/>
          <w:framePr w:wrap="none" w:vAnchor="text" w:hAnchor="margin" w:xAlign="center" w:y="1"/>
          <w:rPr>
            <w:rStyle w:val="ab"/>
            <w:rFonts w:ascii="Times New Roman" w:hAnsi="Times New Roman" w:cs="Times New Roman"/>
            <w:sz w:val="24"/>
            <w:szCs w:val="24"/>
          </w:rPr>
        </w:pPr>
        <w:r w:rsidRPr="00A8143C">
          <w:rPr>
            <w:rStyle w:val="ab"/>
            <w:rFonts w:ascii="Times New Roman" w:hAnsi="Times New Roman" w:cs="Times New Roman"/>
            <w:sz w:val="24"/>
            <w:szCs w:val="24"/>
          </w:rPr>
          <w:fldChar w:fldCharType="begin"/>
        </w:r>
        <w:r w:rsidRPr="00A8143C">
          <w:rPr>
            <w:rStyle w:val="ab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A8143C">
          <w:rPr>
            <w:rStyle w:val="ab"/>
            <w:rFonts w:ascii="Times New Roman" w:hAnsi="Times New Roman" w:cs="Times New Roman"/>
            <w:sz w:val="24"/>
            <w:szCs w:val="24"/>
          </w:rPr>
          <w:fldChar w:fldCharType="separate"/>
        </w:r>
        <w:r w:rsidRPr="00A8143C">
          <w:rPr>
            <w:rStyle w:val="ab"/>
            <w:rFonts w:ascii="Times New Roman" w:hAnsi="Times New Roman" w:cs="Times New Roman"/>
            <w:noProof/>
            <w:sz w:val="24"/>
            <w:szCs w:val="24"/>
          </w:rPr>
          <w:t>2</w:t>
        </w:r>
        <w:r w:rsidRPr="00A8143C">
          <w:rPr>
            <w:rStyle w:val="ab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D6D08D" w14:textId="0926B99E" w:rsidR="00000000" w:rsidRDefault="00000000">
    <w:pPr>
      <w:pStyle w:val="a5"/>
      <w:jc w:val="center"/>
    </w:pPr>
  </w:p>
  <w:p w14:paraId="040B7A2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58DD" w14:textId="77777777" w:rsidR="003B00F3" w:rsidRDefault="003B00F3">
      <w:pPr>
        <w:spacing w:after="0" w:line="240" w:lineRule="auto"/>
      </w:pPr>
      <w:r>
        <w:separator/>
      </w:r>
    </w:p>
  </w:footnote>
  <w:footnote w:type="continuationSeparator" w:id="0">
    <w:p w14:paraId="0F006EFD" w14:textId="77777777" w:rsidR="003B00F3" w:rsidRDefault="003B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4F2"/>
    <w:multiLevelType w:val="hybridMultilevel"/>
    <w:tmpl w:val="4BE0232C"/>
    <w:lvl w:ilvl="0" w:tplc="FDBE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716A87"/>
    <w:multiLevelType w:val="hybridMultilevel"/>
    <w:tmpl w:val="081C97B8"/>
    <w:lvl w:ilvl="0" w:tplc="4086A9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341DEC"/>
    <w:multiLevelType w:val="hybridMultilevel"/>
    <w:tmpl w:val="1E260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766648"/>
    <w:multiLevelType w:val="hybridMultilevel"/>
    <w:tmpl w:val="A6245C12"/>
    <w:lvl w:ilvl="0" w:tplc="9174B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C4FA8"/>
    <w:multiLevelType w:val="hybridMultilevel"/>
    <w:tmpl w:val="77A457C4"/>
    <w:lvl w:ilvl="0" w:tplc="CD8C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7065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257612">
    <w:abstractNumId w:val="3"/>
  </w:num>
  <w:num w:numId="3" w16cid:durableId="1765958312">
    <w:abstractNumId w:val="4"/>
  </w:num>
  <w:num w:numId="4" w16cid:durableId="1390543393">
    <w:abstractNumId w:val="1"/>
  </w:num>
  <w:num w:numId="5" w16cid:durableId="461652283">
    <w:abstractNumId w:val="2"/>
  </w:num>
  <w:num w:numId="6" w16cid:durableId="57038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C8"/>
    <w:rsid w:val="00004F5D"/>
    <w:rsid w:val="00011455"/>
    <w:rsid w:val="00060766"/>
    <w:rsid w:val="000671CC"/>
    <w:rsid w:val="00073E0A"/>
    <w:rsid w:val="00080F30"/>
    <w:rsid w:val="000B2562"/>
    <w:rsid w:val="000C7E02"/>
    <w:rsid w:val="000E0EE9"/>
    <w:rsid w:val="000F72C7"/>
    <w:rsid w:val="00107DDA"/>
    <w:rsid w:val="001123F8"/>
    <w:rsid w:val="001369F6"/>
    <w:rsid w:val="0015307B"/>
    <w:rsid w:val="001662E9"/>
    <w:rsid w:val="00196CCB"/>
    <w:rsid w:val="00196F98"/>
    <w:rsid w:val="001B0C24"/>
    <w:rsid w:val="0020043F"/>
    <w:rsid w:val="00203593"/>
    <w:rsid w:val="002061C1"/>
    <w:rsid w:val="00215513"/>
    <w:rsid w:val="00261614"/>
    <w:rsid w:val="00281454"/>
    <w:rsid w:val="002E0EF9"/>
    <w:rsid w:val="00333E8A"/>
    <w:rsid w:val="00342471"/>
    <w:rsid w:val="003457C4"/>
    <w:rsid w:val="00355E10"/>
    <w:rsid w:val="00362A2A"/>
    <w:rsid w:val="003961E0"/>
    <w:rsid w:val="003B00F3"/>
    <w:rsid w:val="003B6934"/>
    <w:rsid w:val="003B779D"/>
    <w:rsid w:val="003D44B2"/>
    <w:rsid w:val="003E1879"/>
    <w:rsid w:val="003F1961"/>
    <w:rsid w:val="00413101"/>
    <w:rsid w:val="004454B1"/>
    <w:rsid w:val="00447DD5"/>
    <w:rsid w:val="004878BA"/>
    <w:rsid w:val="004B5B5E"/>
    <w:rsid w:val="00502A0A"/>
    <w:rsid w:val="00514926"/>
    <w:rsid w:val="005209E0"/>
    <w:rsid w:val="0052147F"/>
    <w:rsid w:val="00537BBB"/>
    <w:rsid w:val="00537E8B"/>
    <w:rsid w:val="00563B55"/>
    <w:rsid w:val="005F55F5"/>
    <w:rsid w:val="00622B6B"/>
    <w:rsid w:val="00656E61"/>
    <w:rsid w:val="006972C2"/>
    <w:rsid w:val="006A5D8C"/>
    <w:rsid w:val="006F03A6"/>
    <w:rsid w:val="006F5942"/>
    <w:rsid w:val="00703D9A"/>
    <w:rsid w:val="007125EA"/>
    <w:rsid w:val="00717334"/>
    <w:rsid w:val="0073720A"/>
    <w:rsid w:val="007602E7"/>
    <w:rsid w:val="007740E3"/>
    <w:rsid w:val="00774612"/>
    <w:rsid w:val="007B0A21"/>
    <w:rsid w:val="007B51EE"/>
    <w:rsid w:val="008164AC"/>
    <w:rsid w:val="00823977"/>
    <w:rsid w:val="00846917"/>
    <w:rsid w:val="008B2B9F"/>
    <w:rsid w:val="008F77E0"/>
    <w:rsid w:val="0090315B"/>
    <w:rsid w:val="00910A4C"/>
    <w:rsid w:val="0096215F"/>
    <w:rsid w:val="00970844"/>
    <w:rsid w:val="00973C0B"/>
    <w:rsid w:val="00991F64"/>
    <w:rsid w:val="009922BB"/>
    <w:rsid w:val="009B6B1B"/>
    <w:rsid w:val="009C003B"/>
    <w:rsid w:val="009E44D9"/>
    <w:rsid w:val="009E796F"/>
    <w:rsid w:val="009F0389"/>
    <w:rsid w:val="009F31BE"/>
    <w:rsid w:val="00A57661"/>
    <w:rsid w:val="00A75042"/>
    <w:rsid w:val="00A8143C"/>
    <w:rsid w:val="00AB04BA"/>
    <w:rsid w:val="00AB60BD"/>
    <w:rsid w:val="00AD2F81"/>
    <w:rsid w:val="00B35DC2"/>
    <w:rsid w:val="00B37DC1"/>
    <w:rsid w:val="00B5006E"/>
    <w:rsid w:val="00B72331"/>
    <w:rsid w:val="00BD0659"/>
    <w:rsid w:val="00BE1BC8"/>
    <w:rsid w:val="00BF5CAD"/>
    <w:rsid w:val="00C11043"/>
    <w:rsid w:val="00C1375B"/>
    <w:rsid w:val="00C21155"/>
    <w:rsid w:val="00C2699C"/>
    <w:rsid w:val="00C461EE"/>
    <w:rsid w:val="00C73FC0"/>
    <w:rsid w:val="00C90184"/>
    <w:rsid w:val="00C91982"/>
    <w:rsid w:val="00C95E71"/>
    <w:rsid w:val="00CD4EA7"/>
    <w:rsid w:val="00CD6E59"/>
    <w:rsid w:val="00CE183A"/>
    <w:rsid w:val="00D003DB"/>
    <w:rsid w:val="00D02002"/>
    <w:rsid w:val="00D11C18"/>
    <w:rsid w:val="00D17E9F"/>
    <w:rsid w:val="00D21F08"/>
    <w:rsid w:val="00D46594"/>
    <w:rsid w:val="00D60120"/>
    <w:rsid w:val="00D879C5"/>
    <w:rsid w:val="00DD13B0"/>
    <w:rsid w:val="00DD7AC0"/>
    <w:rsid w:val="00DF4A6E"/>
    <w:rsid w:val="00DF7607"/>
    <w:rsid w:val="00E050E5"/>
    <w:rsid w:val="00E639E3"/>
    <w:rsid w:val="00E6413B"/>
    <w:rsid w:val="00E77E44"/>
    <w:rsid w:val="00E858CD"/>
    <w:rsid w:val="00E87841"/>
    <w:rsid w:val="00EB0714"/>
    <w:rsid w:val="00ED09D7"/>
    <w:rsid w:val="00EE2191"/>
    <w:rsid w:val="00F04403"/>
    <w:rsid w:val="00F214C2"/>
    <w:rsid w:val="00F25923"/>
    <w:rsid w:val="00F3057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4D5A"/>
  <w15:chartTrackingRefBased/>
  <w15:docId w15:val="{5C6F6BAC-D53F-44FE-9E6D-5EA7D0C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BC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BC8"/>
  </w:style>
  <w:style w:type="paragraph" w:styleId="a7">
    <w:name w:val="List Paragraph"/>
    <w:basedOn w:val="a"/>
    <w:uiPriority w:val="34"/>
    <w:qFormat/>
    <w:rsid w:val="00BE1BC8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1455"/>
  </w:style>
  <w:style w:type="character" w:styleId="aa">
    <w:name w:val="Unresolved Mention"/>
    <w:basedOn w:val="a0"/>
    <w:uiPriority w:val="99"/>
    <w:semiHidden/>
    <w:unhideWhenUsed/>
    <w:rsid w:val="000671CC"/>
    <w:rPr>
      <w:color w:val="605E5C"/>
      <w:shd w:val="clear" w:color="auto" w:fill="E1DFDD"/>
    </w:rPr>
  </w:style>
  <w:style w:type="character" w:styleId="ab">
    <w:name w:val="page number"/>
    <w:basedOn w:val="a0"/>
    <w:uiPriority w:val="99"/>
    <w:semiHidden/>
    <w:unhideWhenUsed/>
    <w:rsid w:val="00A8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k-leg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sk-leg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dc:description/>
  <cp:lastModifiedBy>Ксения Басаргина</cp:lastModifiedBy>
  <cp:revision>2</cp:revision>
  <cp:lastPrinted>2023-06-13T16:38:00Z</cp:lastPrinted>
  <dcterms:created xsi:type="dcterms:W3CDTF">2023-08-16T20:15:00Z</dcterms:created>
  <dcterms:modified xsi:type="dcterms:W3CDTF">2023-08-16T20:15:00Z</dcterms:modified>
</cp:coreProperties>
</file>