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8719C" w14:textId="77777777" w:rsidR="00000000" w:rsidRDefault="00472320">
      <w:pPr>
        <w:pStyle w:val="a0"/>
        <w:jc w:val="right"/>
      </w:pPr>
      <w:r>
        <w:rPr>
          <w:rStyle w:val="a4"/>
        </w:rPr>
        <w:t>В Кунцевский районный</w:t>
      </w:r>
      <w:r>
        <w:br/>
      </w:r>
      <w:r>
        <w:rPr>
          <w:rStyle w:val="a4"/>
        </w:rPr>
        <w:t>суд г. Москвы</w:t>
      </w:r>
      <w:r>
        <w:br/>
      </w:r>
      <w:r>
        <w:rPr>
          <w:rStyle w:val="a4"/>
        </w:rPr>
        <w:t xml:space="preserve">от </w:t>
      </w:r>
      <w:r>
        <w:t>Г.А.А.</w:t>
      </w:r>
      <w:r>
        <w:br/>
      </w:r>
      <w:r>
        <w:rPr>
          <w:rStyle w:val="a4"/>
        </w:rPr>
        <w:t>для корреспонденции:</w:t>
      </w:r>
      <w:r>
        <w:br/>
        <w:t>адвокат Хоруженко А.С.</w:t>
      </w:r>
      <w:r>
        <w:br/>
        <w:t>Юридическое бюро «Moscow legal»</w:t>
      </w:r>
      <w:r>
        <w:br/>
        <w:t>г. Москва, ул. Маросейка, д. 2/15</w:t>
      </w:r>
      <w:r>
        <w:br/>
      </w:r>
      <w:hyperlink r:id="rId5" w:history="1">
        <w:r>
          <w:rPr>
            <w:rStyle w:val="a5"/>
          </w:rPr>
          <w:t>http://msk-legal.ru</w:t>
        </w:r>
      </w:hyperlink>
      <w:r>
        <w:br/>
        <w:t>тел: 8(495)664-55-96</w:t>
      </w:r>
    </w:p>
    <w:p w14:paraId="531B44ED" w14:textId="77777777" w:rsidR="00000000" w:rsidRDefault="00472320">
      <w:pPr>
        <w:pStyle w:val="2"/>
        <w:jc w:val="center"/>
      </w:pPr>
      <w:r>
        <w:t>ЖАЛОБА</w:t>
      </w:r>
      <w:r>
        <w:br/>
        <w:t>на Постановлени</w:t>
      </w:r>
      <w:r>
        <w:t>е по делу об</w:t>
      </w:r>
      <w:r>
        <w:br/>
        <w:t>административном правонарушении</w:t>
      </w:r>
    </w:p>
    <w:p w14:paraId="583012C2" w14:textId="77777777" w:rsidR="00000000" w:rsidRDefault="00472320">
      <w:pPr>
        <w:pStyle w:val="a0"/>
      </w:pPr>
      <w:r>
        <w:t>16.06.2014 произошло дорожно-транспортное происшествие с участием автомобиля и мотоцикла. Постановлением от такого-то числа, был признан виновным в совершении административного правонарушения, предусмотренного ч</w:t>
      </w:r>
      <w:r>
        <w:t>.2 ст.12.24 КоАП РФ, и ему было назначено административное наказание в виде штрафа.</w:t>
      </w:r>
    </w:p>
    <w:p w14:paraId="474C9470" w14:textId="77777777" w:rsidR="00000000" w:rsidRDefault="00472320">
      <w:pPr>
        <w:pStyle w:val="a0"/>
      </w:pPr>
      <w:r>
        <w:t>С данным постановлением я не согласен. Считаю его незаконным, необоснованным, а также несправедливым по следующим причинам.</w:t>
      </w:r>
    </w:p>
    <w:p w14:paraId="5FE75F1B" w14:textId="77777777" w:rsidR="00000000" w:rsidRDefault="00472320">
      <w:pPr>
        <w:pStyle w:val="a0"/>
        <w:numPr>
          <w:ilvl w:val="0"/>
          <w:numId w:val="1"/>
        </w:numPr>
        <w:tabs>
          <w:tab w:val="left" w:pos="707"/>
        </w:tabs>
      </w:pPr>
      <w:r>
        <w:t>Пунктом 4 ч.1 ст.30.7 КоАП РФ предусмотрено, что</w:t>
      </w:r>
      <w:r>
        <w:t xml:space="preserve"> по результатам рассмотрения жалобы на постановление по делу об административном правонарушении может быть вынесено решение об отмене постановления и о возвращении дела на новое рассмотрение судье, в орган, должностному лицу, правомочным рассмотреть дело, </w:t>
      </w:r>
      <w:r>
        <w:t xml:space="preserve">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w:t>
      </w:r>
      <w:r>
        <w:t>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14:paraId="4A388785" w14:textId="77777777" w:rsidR="00000000" w:rsidRDefault="00472320">
      <w:pPr>
        <w:pStyle w:val="a0"/>
      </w:pPr>
      <w:r>
        <w:t>Частью 2 ст.12.24 КоАП РФ предусмотрено, что нарушение Правил дорожного движения или Правил эксплуа</w:t>
      </w:r>
      <w:r>
        <w:t xml:space="preserve">тации транспортного средства, повлекшее причинение средней тяжести вреда здоровью потерпевшего, влечет наложение административного штрафа от двух тысяч до двух тысяч пятисот рублей или лишение права управления транспортным средством на срок от полутора до </w:t>
      </w:r>
      <w:r>
        <w:t>двух лет.</w:t>
      </w:r>
    </w:p>
    <w:p w14:paraId="75B3C4B1" w14:textId="77777777" w:rsidR="00000000" w:rsidRDefault="00472320">
      <w:pPr>
        <w:pStyle w:val="a0"/>
      </w:pPr>
      <w:r>
        <w:t>По настоящему административному делу я не согласен с назначенным виновному в ДТП наказании в виде штрафа, считаю что следовало наложить наказание в виде лишения права управления транспортным средством на определенный срок, т.к. в результате наруш</w:t>
      </w:r>
      <w:r>
        <w:t xml:space="preserve">ения правил дорожного движения мне был причинен средней тяжести вред здоровью, после дорожно-транспортного происшествия я находился в Институте Склифосовского на излечении. Обращает на себя внимание крайне некорректное поведение водителя.. по отношению ко </w:t>
      </w:r>
      <w:r>
        <w:t xml:space="preserve">мне сразу после ДТП, нежелание оказать мне первую медицинскую помощь </w:t>
      </w:r>
      <w:r>
        <w:lastRenderedPageBreak/>
        <w:t>на месте аварии. До сих пор не последовало каких-либо извинений. Данные обстоятельства не были приняты во внимание при вынесении постановления.</w:t>
      </w:r>
    </w:p>
    <w:p w14:paraId="0C8DB02B" w14:textId="77777777" w:rsidR="00000000" w:rsidRDefault="00472320">
      <w:pPr>
        <w:pStyle w:val="a0"/>
      </w:pPr>
      <w:r>
        <w:t>В этой связи считаю, что постановление подл</w:t>
      </w:r>
      <w:r>
        <w:t>ежит отмене в связи с мягкостью назначенного наказания, по настоящему делу следует применить более строгое административное наказания в виде лишения права управления транспортным средством.</w:t>
      </w:r>
    </w:p>
    <w:p w14:paraId="32AC0A75" w14:textId="77777777" w:rsidR="00000000" w:rsidRDefault="00472320">
      <w:pPr>
        <w:pStyle w:val="a0"/>
        <w:numPr>
          <w:ilvl w:val="0"/>
          <w:numId w:val="2"/>
        </w:numPr>
        <w:tabs>
          <w:tab w:val="left" w:pos="707"/>
        </w:tabs>
      </w:pPr>
      <w:r>
        <w:t>Постановление подлежит отмене в связи с существенными процессуальн</w:t>
      </w:r>
      <w:r>
        <w:t>ыми нарушениями, т.к. при вынесении постановления по делу была нарушена подведомственность.</w:t>
      </w:r>
    </w:p>
    <w:p w14:paraId="0D1A041F" w14:textId="77777777" w:rsidR="00000000" w:rsidRDefault="00472320">
      <w:pPr>
        <w:pStyle w:val="a0"/>
      </w:pPr>
      <w:r>
        <w:t>Из материалов дела усматривается, что дознавателем.. был назначено и проведено административное расследование. В рамках административного расследования была проведе</w:t>
      </w:r>
      <w:r>
        <w:t>на судебно-медицинская экспертиза для установления средней тяжести телесных повреждений, полученных мной как потерпевшим, установлены и опрошены очевидцы происшествия. Таким образом, административное расследование состояло из реальных действий, направленны</w:t>
      </w:r>
      <w:r>
        <w:t>х на получение необходимых сведений.</w:t>
      </w:r>
    </w:p>
    <w:p w14:paraId="3A1CD607" w14:textId="77777777" w:rsidR="00000000" w:rsidRDefault="00472320">
      <w:pPr>
        <w:pStyle w:val="a0"/>
      </w:pPr>
      <w:r>
        <w:t>В соответствии с ч.3 ст.23.1 КоАП РФ дела об административных правонарушениях, производство по которым осуществлялось в форме административного расследования, рассматриваются судьями районных судов.</w:t>
      </w:r>
    </w:p>
    <w:p w14:paraId="7F4BB04B" w14:textId="77777777" w:rsidR="00000000" w:rsidRDefault="00472320">
      <w:pPr>
        <w:pStyle w:val="a0"/>
      </w:pPr>
      <w:r>
        <w:t>В этой связи дело об</w:t>
      </w:r>
      <w:r>
        <w:t xml:space="preserve"> административном правонарушении в отношении подлежало рассмотрению судьей районного суда, рассмотрение его в нарушение правил о подведомственности является существенным нарушением процессуальных требований.</w:t>
      </w:r>
    </w:p>
    <w:p w14:paraId="15B720B7" w14:textId="77777777" w:rsidR="00000000" w:rsidRDefault="00472320">
      <w:pPr>
        <w:pStyle w:val="a0"/>
      </w:pPr>
      <w:r>
        <w:t>В соответствии с п.5 ч.1 ст. 30.7 КоАП РФ по рез</w:t>
      </w:r>
      <w:r>
        <w:t>ультатам рассмотрения жалобы на постановление по делу об административном правонарушении постановление по делу об административном правонарушении может быть отменено, а дело направлено на рассмотрение по подведомственности, если при рассмотрении жалобы уст</w:t>
      </w:r>
      <w:r>
        <w:t>ановлено, что постановление было вынесено неправомочными судьей, органом, должностным лицом.</w:t>
      </w:r>
    </w:p>
    <w:p w14:paraId="2D6EBC83" w14:textId="77777777" w:rsidR="00000000" w:rsidRDefault="00472320">
      <w:pPr>
        <w:pStyle w:val="a0"/>
      </w:pPr>
      <w:r>
        <w:t>В силу ст.30.1 КоАП РФ правом на обжалование постановления по делу об административном правонарушении обладают лица, указанные в статьях 25.1-25.5 КоАП РФ, а именн</w:t>
      </w:r>
      <w:r>
        <w:t>о: лица, в отношении которых велось производство по делу, их представители, а также потерпевшие от административного правонарушения. Для придания лицу статуса потерпевшего необходимо установить причинно-следственные связи между виновными действиями правона</w:t>
      </w:r>
      <w:r>
        <w:t>рушителя и вредом, причиненным данными действиями. Из материалов настоящего дела следует, что в результате виновных действий мне был причинен вред, а именно: повреждения принадлежащего мне мотоцикла и телесные повреждения средней тяжести.</w:t>
      </w:r>
    </w:p>
    <w:p w14:paraId="0C42B1A1" w14:textId="77777777" w:rsidR="00000000" w:rsidRDefault="00472320">
      <w:pPr>
        <w:pStyle w:val="a0"/>
      </w:pPr>
      <w:r>
        <w:t>На основании выше</w:t>
      </w:r>
      <w:r>
        <w:t>изложенного, руководствуясь ст.ст. 30.1, 30.2, 30.7 КоАП РФ,</w:t>
      </w:r>
    </w:p>
    <w:p w14:paraId="75A51E43" w14:textId="77777777" w:rsidR="00000000" w:rsidRDefault="00472320">
      <w:pPr>
        <w:pStyle w:val="a0"/>
      </w:pPr>
      <w:r>
        <w:rPr>
          <w:rStyle w:val="a4"/>
        </w:rPr>
        <w:t>ПРОШУ:</w:t>
      </w:r>
    </w:p>
    <w:p w14:paraId="5A86FA0F" w14:textId="77777777" w:rsidR="00000000" w:rsidRDefault="00472320">
      <w:pPr>
        <w:pStyle w:val="a0"/>
      </w:pPr>
      <w:r>
        <w:t> </w:t>
      </w:r>
    </w:p>
    <w:p w14:paraId="0733E5E6" w14:textId="77777777" w:rsidR="00000000" w:rsidRDefault="00472320">
      <w:pPr>
        <w:pStyle w:val="a0"/>
        <w:numPr>
          <w:ilvl w:val="0"/>
          <w:numId w:val="3"/>
        </w:numPr>
        <w:tabs>
          <w:tab w:val="left" w:pos="707"/>
        </w:tabs>
        <w:spacing w:after="0"/>
      </w:pPr>
      <w:r>
        <w:rPr>
          <w:rStyle w:val="a4"/>
        </w:rPr>
        <w:t>Отменить полностью Постановление по делу об административном правонарушении.</w:t>
      </w:r>
    </w:p>
    <w:p w14:paraId="6D0750DD" w14:textId="77777777" w:rsidR="00000000" w:rsidRDefault="00472320">
      <w:pPr>
        <w:pStyle w:val="a0"/>
        <w:numPr>
          <w:ilvl w:val="0"/>
          <w:numId w:val="3"/>
        </w:numPr>
        <w:tabs>
          <w:tab w:val="left" w:pos="707"/>
        </w:tabs>
      </w:pPr>
      <w:r>
        <w:rPr>
          <w:rStyle w:val="a4"/>
        </w:rPr>
        <w:t>Дело об административном правонарушении направить на рассмотрение по подведомственности.</w:t>
      </w:r>
    </w:p>
    <w:p w14:paraId="4CB623D9" w14:textId="77777777" w:rsidR="00000000" w:rsidRDefault="00472320">
      <w:pPr>
        <w:pStyle w:val="a0"/>
      </w:pPr>
      <w:r>
        <w:lastRenderedPageBreak/>
        <w:t> </w:t>
      </w:r>
    </w:p>
    <w:p w14:paraId="028A1586" w14:textId="77777777" w:rsidR="00000000" w:rsidRDefault="00472320">
      <w:pPr>
        <w:pStyle w:val="a0"/>
      </w:pPr>
      <w:r>
        <w:t> </w:t>
      </w:r>
    </w:p>
    <w:p w14:paraId="0668796B" w14:textId="77777777" w:rsidR="00000000" w:rsidRDefault="00472320">
      <w:pPr>
        <w:pStyle w:val="a0"/>
      </w:pPr>
      <w:r>
        <w:t> </w:t>
      </w:r>
    </w:p>
    <w:p w14:paraId="7106B924" w14:textId="77777777" w:rsidR="00000000" w:rsidRDefault="00472320">
      <w:pPr>
        <w:pStyle w:val="a0"/>
        <w:numPr>
          <w:ilvl w:val="0"/>
          <w:numId w:val="4"/>
        </w:numPr>
        <w:tabs>
          <w:tab w:val="left" w:pos="707"/>
        </w:tabs>
      </w:pPr>
      <w:r>
        <w:t>О дате и време</w:t>
      </w:r>
      <w:r>
        <w:t xml:space="preserve">ни судебного заседания прошу уведомлять в адрес юридического бюро «Moscow legal», г. Москва, ул. Маросейка, д. 2/15, </w:t>
      </w:r>
      <w:hyperlink r:id="rId6" w:history="1">
        <w:r>
          <w:rPr>
            <w:rStyle w:val="a5"/>
          </w:rPr>
          <w:t>http://msk-legal.ru</w:t>
        </w:r>
      </w:hyperlink>
    </w:p>
    <w:p w14:paraId="29F97E8D" w14:textId="77777777" w:rsidR="00000000" w:rsidRDefault="00472320">
      <w:pPr>
        <w:pStyle w:val="a0"/>
        <w:jc w:val="right"/>
      </w:pPr>
      <w:r>
        <w:br/>
        <w:t>___________________/Г.А.А./</w:t>
      </w:r>
      <w:r>
        <w:br/>
        <w:t>07.2013</w:t>
      </w:r>
    </w:p>
    <w:p w14:paraId="6378A1BD" w14:textId="77777777" w:rsidR="00000000" w:rsidRDefault="00472320">
      <w:pPr>
        <w:pStyle w:val="a0"/>
      </w:pPr>
      <w:r>
        <w:t> </w:t>
      </w:r>
    </w:p>
    <w:p w14:paraId="25E1CA8B" w14:textId="77777777" w:rsidR="00000000" w:rsidRDefault="00472320"/>
    <w:sectPr w:rsidR="000000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erif CJK SC">
    <w:charset w:val="01"/>
    <w:family w:val="auto"/>
    <w:pitch w:val="variable"/>
  </w:font>
  <w:font w:name="Lohit Devanagari">
    <w:charset w:val="01"/>
    <w:family w:val="auto"/>
    <w:pitch w:val="variable"/>
  </w:font>
  <w:font w:name="Liberation Sans">
    <w:altName w:val="Arial"/>
    <w:charset w:val="01"/>
    <w:family w:val="swiss"/>
    <w:pitch w:val="variable"/>
  </w:font>
  <w:font w:name="Noto Sans CJK SC">
    <w:charset w:val="01"/>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320"/>
    <w:rsid w:val="0047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28C29"/>
  <w15:chartTrackingRefBased/>
  <w15:docId w15:val="{9707BD2A-FED2-4895-85E3-D26D26F8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oto Serif CJK SC" w:hAnsi="Liberation Serif" w:cs="Lohit Devanagari"/>
      <w:kern w:val="2"/>
      <w:sz w:val="24"/>
      <w:szCs w:val="24"/>
      <w:lang w:val="ru-RU" w:eastAsia="zh-CN" w:bidi="hi-IN"/>
    </w:rPr>
  </w:style>
  <w:style w:type="paragraph" w:styleId="2">
    <w:name w:val="heading 2"/>
    <w:basedOn w:val="1"/>
    <w:next w:val="a0"/>
    <w:qFormat/>
    <w:pPr>
      <w:numPr>
        <w:ilvl w:val="1"/>
        <w:numId w:val="5"/>
      </w:numPr>
      <w:spacing w:before="200"/>
      <w:outlineLvl w:val="1"/>
    </w:pPr>
    <w:rPr>
      <w:rFonts w:ascii="Liberation Serif" w:eastAsia="Noto Serif CJK SC"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character" w:styleId="a5">
    <w:name w:val="Hyperlink"/>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1">
    <w:name w:val="Заголовок1"/>
    <w:basedOn w:val="a"/>
    <w:next w:val="a0"/>
    <w:pPr>
      <w:keepNext/>
      <w:spacing w:before="240" w:after="120"/>
    </w:pPr>
    <w:rPr>
      <w:rFonts w:ascii="Liberation Sans" w:eastAsia="Noto Sans CJK SC" w:hAnsi="Liberation Sans"/>
      <w:sz w:val="28"/>
      <w:szCs w:val="28"/>
    </w:rPr>
  </w:style>
  <w:style w:type="paragraph" w:styleId="a0">
    <w:name w:val="Body Text"/>
    <w:basedOn w:val="a"/>
    <w:pPr>
      <w:spacing w:after="140" w:line="276" w:lineRule="auto"/>
    </w:pPr>
  </w:style>
  <w:style w:type="paragraph" w:styleId="a8">
    <w:name w:val="List"/>
    <w:basedOn w:val="a0"/>
  </w:style>
  <w:style w:type="paragraph" w:styleId="a9">
    <w:name w:val="caption"/>
    <w:basedOn w:val="a"/>
    <w:qFormat/>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k-legal.ru/" TargetMode="External"/><Relationship Id="rId5" Type="http://schemas.openxmlformats.org/officeDocument/2006/relationships/hyperlink" Target="http://msk-leg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cp:lastPrinted>1995-11-21T14:41:00Z</cp:lastPrinted>
  <dcterms:created xsi:type="dcterms:W3CDTF">2021-07-03T07:28:00Z</dcterms:created>
  <dcterms:modified xsi:type="dcterms:W3CDTF">2021-07-03T07:28:00Z</dcterms:modified>
</cp:coreProperties>
</file>