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3EE1">
        <w:rPr>
          <w:rFonts w:ascii="Times New Roman" w:hAnsi="Times New Roman"/>
          <w:b/>
          <w:sz w:val="24"/>
          <w:szCs w:val="24"/>
        </w:rPr>
        <w:t>В Н</w:t>
      </w:r>
      <w:r>
        <w:rPr>
          <w:rFonts w:ascii="Times New Roman" w:hAnsi="Times New Roman"/>
          <w:b/>
          <w:sz w:val="24"/>
          <w:szCs w:val="24"/>
        </w:rPr>
        <w:t>агатинский районный суд г</w:t>
      </w:r>
      <w:r w:rsidRPr="00E53EE1">
        <w:rPr>
          <w:rFonts w:ascii="Times New Roman" w:hAnsi="Times New Roman"/>
          <w:b/>
          <w:sz w:val="24"/>
          <w:szCs w:val="24"/>
        </w:rPr>
        <w:t>.М</w:t>
      </w:r>
      <w:r>
        <w:rPr>
          <w:rFonts w:ascii="Times New Roman" w:hAnsi="Times New Roman"/>
          <w:b/>
          <w:sz w:val="24"/>
          <w:szCs w:val="24"/>
        </w:rPr>
        <w:t>осквы</w:t>
      </w: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20ED" w:rsidRPr="00E53EE1" w:rsidRDefault="00ED20ED" w:rsidP="00795F4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b/>
          <w:sz w:val="24"/>
          <w:szCs w:val="24"/>
        </w:rPr>
        <w:t>Истец:</w:t>
      </w:r>
      <w:r w:rsidRPr="00E53EE1">
        <w:rPr>
          <w:rFonts w:ascii="Times New Roman" w:hAnsi="Times New Roman"/>
          <w:sz w:val="24"/>
          <w:szCs w:val="24"/>
        </w:rPr>
        <w:t xml:space="preserve"> ОСАО «И.»</w:t>
      </w: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г.Москва, ул. Пятницкая,д.12,стр.2</w:t>
      </w: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b/>
          <w:sz w:val="24"/>
          <w:szCs w:val="24"/>
        </w:rPr>
        <w:t>Ответчик:</w:t>
      </w:r>
      <w:r w:rsidRPr="00E53EE1">
        <w:rPr>
          <w:rFonts w:ascii="Times New Roman" w:hAnsi="Times New Roman"/>
          <w:sz w:val="24"/>
          <w:szCs w:val="24"/>
        </w:rPr>
        <w:t xml:space="preserve"> Ц.М.В.</w:t>
      </w:r>
    </w:p>
    <w:p w:rsidR="00ED20ED" w:rsidRPr="00E53EE1" w:rsidRDefault="00ED20ED" w:rsidP="00795F41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г.Москва, ул.Кантемировская, д.4,корп.3, кв.433</w:t>
      </w:r>
    </w:p>
    <w:p w:rsidR="00ED20ED" w:rsidRPr="00E53EE1" w:rsidRDefault="00ED20ED" w:rsidP="00795F41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ED20ED" w:rsidRPr="00E53EE1" w:rsidRDefault="00ED20ED" w:rsidP="00795F41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E53EE1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:rsidR="00ED20ED" w:rsidRPr="00E53EE1" w:rsidRDefault="00ED20ED" w:rsidP="00795F41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Хоруженко А.С.</w:t>
      </w:r>
    </w:p>
    <w:p w:rsidR="00ED20ED" w:rsidRPr="00E53EE1" w:rsidRDefault="00ED20ED" w:rsidP="00795F41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Юридическое бюро «</w:t>
      </w:r>
      <w:r w:rsidRPr="00E53EE1">
        <w:rPr>
          <w:rFonts w:ascii="Times New Roman" w:hAnsi="Times New Roman"/>
          <w:sz w:val="24"/>
          <w:szCs w:val="24"/>
          <w:lang w:val="en-GB"/>
        </w:rPr>
        <w:t>Moscow</w:t>
      </w:r>
      <w:r w:rsidRPr="00E53EE1">
        <w:rPr>
          <w:rFonts w:ascii="Times New Roman" w:hAnsi="Times New Roman"/>
          <w:sz w:val="24"/>
          <w:szCs w:val="24"/>
        </w:rPr>
        <w:t xml:space="preserve"> </w:t>
      </w:r>
      <w:r w:rsidRPr="00E53EE1">
        <w:rPr>
          <w:rFonts w:ascii="Times New Roman" w:hAnsi="Times New Roman"/>
          <w:sz w:val="24"/>
          <w:szCs w:val="24"/>
          <w:lang w:val="en-GB"/>
        </w:rPr>
        <w:t>legal</w:t>
      </w:r>
      <w:r w:rsidRPr="00E53EE1">
        <w:rPr>
          <w:rFonts w:ascii="Times New Roman" w:hAnsi="Times New Roman"/>
          <w:sz w:val="24"/>
          <w:szCs w:val="24"/>
        </w:rPr>
        <w:t>»</w:t>
      </w:r>
    </w:p>
    <w:p w:rsidR="00ED20ED" w:rsidRPr="00E53EE1" w:rsidRDefault="00ED20ED" w:rsidP="00795F4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ED20ED" w:rsidRPr="00E53EE1" w:rsidRDefault="00156986" w:rsidP="00795F4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ED20ED" w:rsidRPr="00E53EE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D20ED" w:rsidRPr="00E53EE1" w:rsidRDefault="00ED20ED" w:rsidP="00795F4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 xml:space="preserve">тел: </w:t>
      </w:r>
      <w:r w:rsidR="00F45992">
        <w:rPr>
          <w:rFonts w:ascii="Times New Roman" w:hAnsi="Times New Roman"/>
          <w:sz w:val="24"/>
          <w:szCs w:val="24"/>
        </w:rPr>
        <w:t>8(495)664-55-96</w:t>
      </w:r>
    </w:p>
    <w:p w:rsidR="00ED20ED" w:rsidRPr="00E53EE1" w:rsidRDefault="00ED20ED" w:rsidP="00812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0ED" w:rsidRPr="00E53EE1" w:rsidRDefault="00ED20ED" w:rsidP="00795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EE1">
        <w:rPr>
          <w:rFonts w:ascii="Times New Roman" w:hAnsi="Times New Roman"/>
          <w:b/>
          <w:sz w:val="24"/>
          <w:szCs w:val="24"/>
        </w:rPr>
        <w:t xml:space="preserve">ВОЗРАЖЕНИЯ </w:t>
      </w:r>
    </w:p>
    <w:p w:rsidR="00ED20ED" w:rsidRPr="00E53EE1" w:rsidRDefault="00ED20ED" w:rsidP="00795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стороны Ответчика</w:t>
      </w:r>
      <w:r w:rsidR="00380A7F">
        <w:rPr>
          <w:rFonts w:ascii="Times New Roman" w:hAnsi="Times New Roman"/>
          <w:sz w:val="24"/>
          <w:szCs w:val="24"/>
        </w:rPr>
        <w:t xml:space="preserve"> </w:t>
      </w:r>
      <w:r w:rsidRPr="00E53EE1">
        <w:rPr>
          <w:rFonts w:ascii="Times New Roman" w:hAnsi="Times New Roman"/>
          <w:sz w:val="24"/>
          <w:szCs w:val="24"/>
        </w:rPr>
        <w:t>на исковое заявление</w:t>
      </w:r>
    </w:p>
    <w:p w:rsidR="00ED20ED" w:rsidRPr="00E53EE1" w:rsidRDefault="00ED20ED" w:rsidP="00812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0ED" w:rsidRPr="00E53EE1" w:rsidRDefault="00ED20ED" w:rsidP="0081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ab/>
        <w:t>Ознакомившись с исковым заявлением и представленными доказательствами, сторона Ответчика желает пояснить следующее.</w:t>
      </w:r>
    </w:p>
    <w:p w:rsidR="00ED20ED" w:rsidRPr="00E53EE1" w:rsidRDefault="00ED20ED" w:rsidP="00595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</w:t>
        </w:r>
        <w:r w:rsidRPr="00E53EE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3EE1">
        <w:rPr>
          <w:rFonts w:ascii="Times New Roman" w:hAnsi="Times New Roman"/>
          <w:sz w:val="24"/>
          <w:szCs w:val="24"/>
        </w:rPr>
        <w:t>. произошло дорожно-транспортное происшествие с участием а/м</w:t>
      </w:r>
    </w:p>
    <w:p w:rsidR="00ED20ED" w:rsidRPr="00E53EE1" w:rsidRDefault="00ED20ED" w:rsidP="00595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 xml:space="preserve">Ответчика Н. и а/м М. Согласно справки о ДТП, протоколу столкновение автомобилей произошло по вине Ответчика. Согласно имеющимся документам, владельцу автомобиля причиненный ущерб был возмещен по основаниям заключенного договора страхования (КАСКО). </w:t>
      </w:r>
    </w:p>
    <w:p w:rsidR="00ED20ED" w:rsidRPr="00E53EE1" w:rsidRDefault="00ED20ED" w:rsidP="00795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По правилам ст.965 ГК РФ право требования на возмещенный ущерб перешло к Истцу. Сторона Ответчика не отрицает того обстоятельства, что возмещенный ущерб подлежит взысканию именно с Ответчика, а не со страховой организации, т.к. как позднее установил Нагатинский районный суд г.Москвы в</w:t>
      </w:r>
      <w:r>
        <w:rPr>
          <w:rFonts w:ascii="Times New Roman" w:hAnsi="Times New Roman"/>
          <w:sz w:val="24"/>
          <w:szCs w:val="24"/>
        </w:rPr>
        <w:t xml:space="preserve"> постановлении от 25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</w:t>
        </w:r>
        <w:r w:rsidRPr="00E53EE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3EE1">
        <w:rPr>
          <w:rFonts w:ascii="Times New Roman" w:hAnsi="Times New Roman"/>
          <w:sz w:val="24"/>
          <w:szCs w:val="24"/>
        </w:rPr>
        <w:t xml:space="preserve">. владелец и водитель автомобиля Н.– Ответчик – была признана виновной в совершении административного правонарушения, предусмотренного ст.12.27 ч.2 КоАП РФ, а это в силу Правил страхования гражданской ответственности является не страховым случаем. </w:t>
      </w:r>
    </w:p>
    <w:p w:rsidR="00ED20ED" w:rsidRPr="00E53EE1" w:rsidRDefault="00ED20ED" w:rsidP="00596E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Из представленных документов усматривается в хронологическом порядке:</w:t>
      </w:r>
    </w:p>
    <w:p w:rsidR="00ED20ED" w:rsidRPr="00E53EE1" w:rsidRDefault="00ED20ED" w:rsidP="00333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Справка о ДТП от 28.11.2012</w:t>
      </w:r>
      <w:r w:rsidRPr="00E53EE1">
        <w:rPr>
          <w:rFonts w:ascii="Times New Roman" w:hAnsi="Times New Roman"/>
          <w:sz w:val="24"/>
          <w:szCs w:val="24"/>
        </w:rPr>
        <w:t xml:space="preserve"> г. – на автомобиле М. поврежден задний бампер;</w:t>
      </w:r>
    </w:p>
    <w:p w:rsidR="00ED20ED" w:rsidRPr="00E53EE1" w:rsidRDefault="00ED20ED" w:rsidP="0050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 xml:space="preserve">-Извещение </w:t>
      </w:r>
      <w:r>
        <w:rPr>
          <w:rFonts w:ascii="Times New Roman" w:hAnsi="Times New Roman"/>
          <w:sz w:val="24"/>
          <w:szCs w:val="24"/>
        </w:rPr>
        <w:t>о страховом случае от 28.11.2012</w:t>
      </w:r>
      <w:r w:rsidRPr="00E53EE1">
        <w:rPr>
          <w:rFonts w:ascii="Times New Roman" w:hAnsi="Times New Roman"/>
          <w:sz w:val="24"/>
          <w:szCs w:val="24"/>
        </w:rPr>
        <w:t xml:space="preserve"> г. – водитель автомобиля М. указывает на повреждение заднего бампера;</w:t>
      </w:r>
    </w:p>
    <w:p w:rsidR="00ED20ED" w:rsidRPr="00E53EE1" w:rsidRDefault="00ED20ED" w:rsidP="0050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-Акт осмотра тран</w:t>
      </w:r>
      <w:r>
        <w:rPr>
          <w:rFonts w:ascii="Times New Roman" w:hAnsi="Times New Roman"/>
          <w:sz w:val="24"/>
          <w:szCs w:val="24"/>
        </w:rPr>
        <w:t>спортного средства от 28.11.2012</w:t>
      </w:r>
      <w:r w:rsidRPr="00E53EE1">
        <w:rPr>
          <w:rFonts w:ascii="Times New Roman" w:hAnsi="Times New Roman"/>
          <w:sz w:val="24"/>
          <w:szCs w:val="24"/>
        </w:rPr>
        <w:t xml:space="preserve"> г. – аварийным комиссаром ОСАО «И.» установлено нарушение лакокрасочного покрытия заднего бампера;</w:t>
      </w:r>
    </w:p>
    <w:p w:rsidR="00ED20ED" w:rsidRPr="00E53EE1" w:rsidRDefault="00ED20ED" w:rsidP="0050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 xml:space="preserve">-Заключение/калькуляция </w:t>
      </w:r>
      <w:r>
        <w:rPr>
          <w:rFonts w:ascii="Times New Roman" w:hAnsi="Times New Roman"/>
          <w:sz w:val="24"/>
          <w:szCs w:val="24"/>
        </w:rPr>
        <w:t>от 05.03.2013</w:t>
      </w:r>
      <w:r w:rsidRPr="00E53EE1">
        <w:rPr>
          <w:rFonts w:ascii="Times New Roman" w:hAnsi="Times New Roman"/>
          <w:sz w:val="24"/>
          <w:szCs w:val="24"/>
        </w:rPr>
        <w:t xml:space="preserve"> г., заказ наряд, выполненный ООО «З.</w:t>
      </w:r>
      <w:r>
        <w:rPr>
          <w:rFonts w:ascii="Times New Roman" w:hAnsi="Times New Roman"/>
          <w:sz w:val="24"/>
          <w:szCs w:val="24"/>
        </w:rPr>
        <w:t>» от 24.12.2012</w:t>
      </w:r>
      <w:r w:rsidRPr="00E53EE1">
        <w:rPr>
          <w:rFonts w:ascii="Times New Roman" w:hAnsi="Times New Roman"/>
          <w:sz w:val="24"/>
          <w:szCs w:val="24"/>
        </w:rPr>
        <w:t xml:space="preserve"> г. – установлено, что автомобиль М. требует восстановительного ремонта на общую сумму в 151503 руб. 70 коп.</w:t>
      </w:r>
    </w:p>
    <w:p w:rsidR="00ED20ED" w:rsidRPr="00E53EE1" w:rsidRDefault="00ED20ED" w:rsidP="0050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Расчет претензии от 04.04.2013</w:t>
      </w:r>
      <w:r w:rsidRPr="00E53EE1">
        <w:rPr>
          <w:rFonts w:ascii="Times New Roman" w:hAnsi="Times New Roman"/>
          <w:sz w:val="24"/>
          <w:szCs w:val="24"/>
        </w:rPr>
        <w:t xml:space="preserve"> г., выполненная ОСАО «И.». Общая сумма ремонта с</w:t>
      </w:r>
      <w:r>
        <w:rPr>
          <w:rFonts w:ascii="Times New Roman" w:hAnsi="Times New Roman"/>
          <w:sz w:val="24"/>
          <w:szCs w:val="24"/>
        </w:rPr>
        <w:t>оставляет 151503 руб. 70 коп.</w:t>
      </w:r>
    </w:p>
    <w:p w:rsidR="00ED20ED" w:rsidRPr="00E53EE1" w:rsidRDefault="00ED20ED" w:rsidP="00795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 xml:space="preserve">В Примечании: «совместная оплата с убытком </w:t>
      </w:r>
    </w:p>
    <w:p w:rsidR="00ED20ED" w:rsidRPr="00E53EE1" w:rsidRDefault="00ED20ED" w:rsidP="0050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 xml:space="preserve">-Отчет эксперта о стоимости восстановительного ремонта поврежденного автомобиля М. </w:t>
      </w:r>
      <w:r>
        <w:rPr>
          <w:rFonts w:ascii="Times New Roman" w:hAnsi="Times New Roman"/>
          <w:sz w:val="24"/>
          <w:szCs w:val="24"/>
        </w:rPr>
        <w:t>от 23.08.2013</w:t>
      </w:r>
      <w:r w:rsidRPr="00E53EE1">
        <w:rPr>
          <w:rFonts w:ascii="Times New Roman" w:hAnsi="Times New Roman"/>
          <w:sz w:val="24"/>
          <w:szCs w:val="24"/>
        </w:rPr>
        <w:t xml:space="preserve"> г., сделанный на основании заказ – наряда от 24.12.2011 г. – стоимость ремонта с учетом износа заменяемых частей – 143538 руб. 33 коп.</w:t>
      </w:r>
    </w:p>
    <w:p w:rsidR="00ED20ED" w:rsidRPr="00E53EE1" w:rsidRDefault="00ED20ED" w:rsidP="0050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ab/>
        <w:t>Исходя из этих документов следует, что автомобилю М.</w:t>
      </w:r>
      <w:r>
        <w:rPr>
          <w:rFonts w:ascii="Times New Roman" w:hAnsi="Times New Roman"/>
          <w:sz w:val="24"/>
          <w:szCs w:val="24"/>
        </w:rPr>
        <w:t xml:space="preserve"> во время ДТП 17.11.2012</w:t>
      </w:r>
      <w:r w:rsidRPr="00E53EE1">
        <w:rPr>
          <w:rFonts w:ascii="Times New Roman" w:hAnsi="Times New Roman"/>
          <w:sz w:val="24"/>
          <w:szCs w:val="24"/>
        </w:rPr>
        <w:t xml:space="preserve"> г. были причинены технические повреждения в области заднего бампера. Это следует из Справки о ДТП, Извещения, Акта осмотра аварийного комиссара. Как следует из расчета прете</w:t>
      </w:r>
      <w:r>
        <w:rPr>
          <w:rFonts w:ascii="Times New Roman" w:hAnsi="Times New Roman"/>
          <w:sz w:val="24"/>
          <w:szCs w:val="24"/>
        </w:rPr>
        <w:t>нзии от 04.04.2013</w:t>
      </w:r>
      <w:r w:rsidRPr="00E53EE1">
        <w:rPr>
          <w:rFonts w:ascii="Times New Roman" w:hAnsi="Times New Roman"/>
          <w:sz w:val="24"/>
          <w:szCs w:val="24"/>
        </w:rPr>
        <w:t xml:space="preserve"> г. общая сумма ремонта в 151503 руб. 70 коп. складывается из </w:t>
      </w:r>
      <w:r w:rsidRPr="00E53EE1">
        <w:rPr>
          <w:rFonts w:ascii="Times New Roman" w:hAnsi="Times New Roman"/>
          <w:sz w:val="24"/>
          <w:szCs w:val="24"/>
        </w:rPr>
        <w:lastRenderedPageBreak/>
        <w:t>нескольких страховых случаев («совместная оплата с убытком). При этом особо следует отметить, что ни в заказе-наряде, ни в акте приема после ремонта автомобиля – задний бампер как запасная часть к замене или ремонту не указана, не указаны также работы по лакокрасочному покрытию заднего бампера, представленный отчет эксперта сделан по заказ наряду в котором также отсутствует вред, предположительно причиненный автомобилем Ответчика.</w:t>
      </w:r>
    </w:p>
    <w:p w:rsidR="00ED20ED" w:rsidRPr="00E53EE1" w:rsidRDefault="00ED20ED" w:rsidP="00795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Однако общую сумму ущерба по другим страховым случаям Истец заявляет ко взысканию с Ответчика как ущерб, причиненный автомобилем Ответчика автомобилю М.</w:t>
      </w:r>
    </w:p>
    <w:p w:rsidR="00ED20ED" w:rsidRPr="00E53EE1" w:rsidRDefault="00ED20ED" w:rsidP="00AC6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В соответствии со ст.15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D20ED" w:rsidRPr="00E53EE1" w:rsidRDefault="00ED20ED" w:rsidP="00AC6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EE1">
        <w:rPr>
          <w:rFonts w:ascii="Times New Roman" w:hAnsi="Times New Roman"/>
          <w:sz w:val="24"/>
          <w:szCs w:val="24"/>
        </w:rPr>
        <w:t xml:space="preserve">Согласно ст. 1064 ГК РФ, </w:t>
      </w:r>
      <w:r w:rsidRPr="00E53EE1">
        <w:rPr>
          <w:rFonts w:ascii="Times New Roman" w:hAnsi="Times New Roman"/>
          <w:sz w:val="24"/>
          <w:szCs w:val="24"/>
          <w:shd w:val="clear" w:color="auto" w:fill="FFFFFF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E53EE1">
        <w:rPr>
          <w:rFonts w:ascii="Times New Roman" w:hAnsi="Times New Roman"/>
          <w:sz w:val="24"/>
          <w:szCs w:val="24"/>
        </w:rPr>
        <w:t xml:space="preserve"> </w:t>
      </w:r>
      <w:r w:rsidRPr="00E53EE1">
        <w:rPr>
          <w:rFonts w:ascii="Times New Roman" w:hAnsi="Times New Roman"/>
          <w:sz w:val="24"/>
          <w:szCs w:val="24"/>
          <w:shd w:val="clear" w:color="auto" w:fill="FFFFFF"/>
        </w:rPr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:rsidR="00ED20ED" w:rsidRPr="00E53EE1" w:rsidRDefault="00ED20ED" w:rsidP="00AC6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В предмет доказывания по настоящему делу входят следующие обстоятельства: факт причинения убытков; их размер; противоправность поведения причинителя вреда; причинно-следственная связь между возникшими убытками и действиями ответчика.</w:t>
      </w:r>
    </w:p>
    <w:p w:rsidR="00ED20ED" w:rsidRPr="00E53EE1" w:rsidRDefault="00ED20ED" w:rsidP="00AC6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Отсутствие хотя бы одного из названных условий исключает ответственность лица по требованию о возмещении убытков.</w:t>
      </w:r>
    </w:p>
    <w:p w:rsidR="00ED20ED" w:rsidRPr="00E53EE1" w:rsidRDefault="00ED20ED" w:rsidP="00AC6C9E">
      <w:pPr>
        <w:spacing w:after="0" w:line="240" w:lineRule="auto"/>
        <w:ind w:firstLine="708"/>
        <w:jc w:val="both"/>
        <w:rPr>
          <w:rFonts w:ascii="Times New Roman" w:hAnsi="Times New Roman"/>
          <w:color w:val="525252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Оценив представленные в материалы дела доказательства, суду следует с учетом требований ст.ст.59,60,67 Гражданского процессуального кодекса РФ ст.ст.  к правомерному выводу о том, что истцом не доказан размер причиненного ущерба.</w:t>
      </w:r>
    </w:p>
    <w:p w:rsidR="00ED20ED" w:rsidRPr="00E53EE1" w:rsidRDefault="00ED20ED" w:rsidP="005D2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20ED" w:rsidRPr="00E53EE1" w:rsidRDefault="00ED20ED" w:rsidP="005D2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EE1">
        <w:rPr>
          <w:rFonts w:ascii="Times New Roman" w:hAnsi="Times New Roman"/>
          <w:sz w:val="24"/>
          <w:szCs w:val="24"/>
          <w:shd w:val="clear" w:color="auto" w:fill="FFFFFF"/>
        </w:rPr>
        <w:t>Исходя из вышеизложенного, исковые требования не подлежат удовлетворению.</w:t>
      </w:r>
    </w:p>
    <w:p w:rsidR="00ED20ED" w:rsidRPr="00E53EE1" w:rsidRDefault="00ED20ED" w:rsidP="005D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Представитель по Доверенности</w:t>
      </w: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EE1">
        <w:rPr>
          <w:rFonts w:ascii="Times New Roman" w:hAnsi="Times New Roman"/>
          <w:sz w:val="24"/>
          <w:szCs w:val="24"/>
        </w:rPr>
        <w:t>________________________/Хоруженко А.С./</w:t>
      </w:r>
    </w:p>
    <w:p w:rsidR="00ED20ED" w:rsidRPr="00E53EE1" w:rsidRDefault="00ED20ED" w:rsidP="0079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03.09.2014</w:t>
      </w:r>
      <w:r w:rsidRPr="00E53EE1">
        <w:rPr>
          <w:rFonts w:ascii="Times New Roman" w:hAnsi="Times New Roman"/>
          <w:sz w:val="24"/>
          <w:szCs w:val="24"/>
        </w:rPr>
        <w:t xml:space="preserve"> г.</w:t>
      </w:r>
    </w:p>
    <w:p w:rsidR="00ED20ED" w:rsidRPr="006E235D" w:rsidRDefault="00ED20ED" w:rsidP="00795F41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sectPr w:rsidR="00ED20ED" w:rsidRPr="006E235D" w:rsidSect="006F5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202" w:rsidRDefault="00BE0202" w:rsidP="00F45992">
      <w:pPr>
        <w:spacing w:after="0" w:line="240" w:lineRule="auto"/>
      </w:pPr>
      <w:r>
        <w:separator/>
      </w:r>
    </w:p>
  </w:endnote>
  <w:endnote w:type="continuationSeparator" w:id="0">
    <w:p w:rsidR="00BE0202" w:rsidRDefault="00BE0202" w:rsidP="00F4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992" w:rsidRDefault="00F459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992" w:rsidRDefault="00F459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992" w:rsidRDefault="00F459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202" w:rsidRDefault="00BE0202" w:rsidP="00F45992">
      <w:pPr>
        <w:spacing w:after="0" w:line="240" w:lineRule="auto"/>
      </w:pPr>
      <w:r>
        <w:separator/>
      </w:r>
    </w:p>
  </w:footnote>
  <w:footnote w:type="continuationSeparator" w:id="0">
    <w:p w:rsidR="00BE0202" w:rsidRDefault="00BE0202" w:rsidP="00F4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992" w:rsidRDefault="00F459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992" w:rsidRDefault="00F459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992" w:rsidRDefault="00F459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381"/>
    <w:multiLevelType w:val="hybridMultilevel"/>
    <w:tmpl w:val="8B6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F90AC2"/>
    <w:multiLevelType w:val="hybridMultilevel"/>
    <w:tmpl w:val="2E46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D3E"/>
    <w:rsid w:val="00152D34"/>
    <w:rsid w:val="00156986"/>
    <w:rsid w:val="003336DC"/>
    <w:rsid w:val="00380A7F"/>
    <w:rsid w:val="0046306C"/>
    <w:rsid w:val="00474558"/>
    <w:rsid w:val="00501761"/>
    <w:rsid w:val="00560EE2"/>
    <w:rsid w:val="00562721"/>
    <w:rsid w:val="00595B13"/>
    <w:rsid w:val="00596E1C"/>
    <w:rsid w:val="005D2D21"/>
    <w:rsid w:val="00622AAD"/>
    <w:rsid w:val="006544CA"/>
    <w:rsid w:val="006E235D"/>
    <w:rsid w:val="006F5055"/>
    <w:rsid w:val="00795F41"/>
    <w:rsid w:val="00812D3E"/>
    <w:rsid w:val="008D26CF"/>
    <w:rsid w:val="009605B4"/>
    <w:rsid w:val="00A01155"/>
    <w:rsid w:val="00AC6C9E"/>
    <w:rsid w:val="00BE0202"/>
    <w:rsid w:val="00CA18DF"/>
    <w:rsid w:val="00D512C6"/>
    <w:rsid w:val="00E53EE1"/>
    <w:rsid w:val="00ED20ED"/>
    <w:rsid w:val="00F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EB7747-AF67-4FBA-BE50-256C97C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05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D3E"/>
    <w:pPr>
      <w:ind w:left="720"/>
      <w:contextualSpacing/>
    </w:pPr>
  </w:style>
  <w:style w:type="character" w:styleId="a4">
    <w:name w:val="Hyperlink"/>
    <w:uiPriority w:val="99"/>
    <w:rsid w:val="00795F4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5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99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45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9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