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B0ED" w14:textId="77777777" w:rsidR="00654E53" w:rsidRPr="007C6AAD" w:rsidRDefault="00654E53" w:rsidP="005729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В НИКУЛИНСКИЙ РАЙОННЫЙ СУД Г.МОСКВЫ</w:t>
      </w:r>
    </w:p>
    <w:p w14:paraId="58D07918" w14:textId="77777777" w:rsidR="00654E53" w:rsidRPr="007C6AAD" w:rsidRDefault="00654E53" w:rsidP="00572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C27771" w14:textId="77777777" w:rsidR="00654E53" w:rsidRPr="007C6AAD" w:rsidRDefault="00654E53" w:rsidP="005729F6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Истец:</w:t>
      </w:r>
      <w:r w:rsidRPr="00423247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</w:rPr>
        <w:t>А.Н.В.</w:t>
      </w:r>
    </w:p>
    <w:p w14:paraId="4F6D0F34" w14:textId="77777777" w:rsidR="00654E53" w:rsidRPr="007C6AAD" w:rsidRDefault="00654E53" w:rsidP="00423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D1FF9" w14:textId="77777777" w:rsidR="00654E53" w:rsidRPr="00423247" w:rsidRDefault="00654E53" w:rsidP="0042324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Представитель Истца:</w:t>
      </w:r>
      <w:r w:rsidRPr="00423247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</w:rPr>
        <w:t>К.Л.В.</w:t>
      </w:r>
    </w:p>
    <w:p w14:paraId="14F06462" w14:textId="77777777" w:rsidR="00654E53" w:rsidRPr="007C6AAD" w:rsidRDefault="00654E53" w:rsidP="005729F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г.Москва, Рождественский б-р, д.9, стр.1</w:t>
      </w:r>
    </w:p>
    <w:p w14:paraId="6547BDAB" w14:textId="77777777" w:rsidR="00654E53" w:rsidRPr="007C6AAD" w:rsidRDefault="00654E53" w:rsidP="00572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44408F" w14:textId="77777777" w:rsidR="00654E53" w:rsidRPr="00423247" w:rsidRDefault="00654E53" w:rsidP="00423247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Ответчик:</w:t>
      </w:r>
      <w:r w:rsidRPr="00423247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</w:rPr>
        <w:t>К.И.С.</w:t>
      </w:r>
    </w:p>
    <w:p w14:paraId="316D75F5" w14:textId="77777777" w:rsidR="00654E53" w:rsidRPr="007C6AAD" w:rsidRDefault="00654E53" w:rsidP="005729F6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г.Москва, ул.Академика Анохина, д.2, корп.3 кв. 153</w:t>
      </w:r>
    </w:p>
    <w:p w14:paraId="4F5300D5" w14:textId="77777777" w:rsidR="00654E53" w:rsidRPr="007C6AAD" w:rsidRDefault="00654E53" w:rsidP="005729F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3E53DA7F" w14:textId="77777777" w:rsidR="00654E53" w:rsidRPr="007C6AAD" w:rsidRDefault="00654E53" w:rsidP="005729F6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31F2224A" w14:textId="77777777" w:rsidR="00654E53" w:rsidRPr="007C6AAD" w:rsidRDefault="00654E53" w:rsidP="005729F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адвокат Хоруженко А.С.</w:t>
      </w:r>
    </w:p>
    <w:p w14:paraId="311A36CB" w14:textId="77777777" w:rsidR="00654E53" w:rsidRPr="007C6AAD" w:rsidRDefault="00654E53" w:rsidP="005729F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Юридическое бюро «</w:t>
      </w:r>
      <w:r w:rsidRPr="007C6AAD">
        <w:rPr>
          <w:rFonts w:ascii="Times New Roman" w:hAnsi="Times New Roman"/>
          <w:sz w:val="24"/>
          <w:szCs w:val="24"/>
          <w:lang w:val="en-GB"/>
        </w:rPr>
        <w:t>Moscow</w:t>
      </w:r>
      <w:r w:rsidRPr="007C6AAD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  <w:lang w:val="en-GB"/>
        </w:rPr>
        <w:t>legal</w:t>
      </w:r>
      <w:r w:rsidRPr="007C6AAD">
        <w:rPr>
          <w:rFonts w:ascii="Times New Roman" w:hAnsi="Times New Roman"/>
          <w:sz w:val="24"/>
          <w:szCs w:val="24"/>
        </w:rPr>
        <w:t>»</w:t>
      </w:r>
    </w:p>
    <w:p w14:paraId="55B4CF47" w14:textId="77777777" w:rsidR="00654E53" w:rsidRPr="007C6AAD" w:rsidRDefault="00654E53" w:rsidP="005729F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480C637" w14:textId="77777777" w:rsidR="00654E53" w:rsidRPr="007C6AAD" w:rsidRDefault="00BF042B" w:rsidP="005729F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54E53"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B40E347" w14:textId="77777777" w:rsidR="00654E53" w:rsidRPr="007C6AAD" w:rsidRDefault="00654E53" w:rsidP="005729F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тел: </w:t>
      </w:r>
      <w:r w:rsidR="00E2307C">
        <w:rPr>
          <w:rFonts w:ascii="Times New Roman" w:hAnsi="Times New Roman"/>
          <w:sz w:val="24"/>
          <w:szCs w:val="24"/>
        </w:rPr>
        <w:t>8(495)664-55-96</w:t>
      </w:r>
    </w:p>
    <w:p w14:paraId="735BF694" w14:textId="77777777" w:rsidR="00654E53" w:rsidRPr="007C6AAD" w:rsidRDefault="00654E53" w:rsidP="00572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F792A" w14:textId="77777777" w:rsidR="00654E53" w:rsidRPr="00423247" w:rsidRDefault="00654E53" w:rsidP="0042324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Ответчик:</w:t>
      </w:r>
      <w:r w:rsidRPr="00423247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</w:rPr>
        <w:t>Б.Д.Р.</w:t>
      </w:r>
    </w:p>
    <w:p w14:paraId="2EA7FB3A" w14:textId="77777777" w:rsidR="00654E53" w:rsidRPr="007C6AAD" w:rsidRDefault="00654E53" w:rsidP="005729F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г.Москва, ул.Академика Анохина, д.2, корп.3 кв. 153</w:t>
      </w:r>
    </w:p>
    <w:p w14:paraId="7D5DB808" w14:textId="77777777" w:rsidR="00654E53" w:rsidRPr="007C6AAD" w:rsidRDefault="00654E53" w:rsidP="00572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6A148E" w14:textId="77777777" w:rsidR="00654E53" w:rsidRPr="007C6AAD" w:rsidRDefault="00654E53" w:rsidP="00572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Возражения стороны Ответчика</w:t>
      </w:r>
    </w:p>
    <w:p w14:paraId="73A3329F" w14:textId="77777777" w:rsidR="00654E53" w:rsidRPr="007C6AAD" w:rsidRDefault="00654E53" w:rsidP="00572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на исковое заявление</w:t>
      </w:r>
    </w:p>
    <w:p w14:paraId="56D9EFF4" w14:textId="77777777" w:rsidR="00654E53" w:rsidRPr="007C6AAD" w:rsidRDefault="00654E53" w:rsidP="003D1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D73697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Ознакомившись с исковым заявлением и материалами гражданского дела, сторона Ответчика желает возразить следующее.</w:t>
      </w:r>
    </w:p>
    <w:p w14:paraId="3855F541" w14:textId="77777777" w:rsidR="00654E53" w:rsidRPr="007C6AAD" w:rsidRDefault="00654E53" w:rsidP="004B2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Материалами дела достоверно установлено, что умершим А.Е.А. 18.05.2004 г.</w:t>
      </w:r>
    </w:p>
    <w:p w14:paraId="54AE9382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было написано и соответствующим образом оформлено завещание, в соответствии с которым наследниками по завещанию квартиры, расположенной по адресу: г.Москва, ул.Академика Анохина, д.2, корп.3, кв.153 (далее – «спорная квартира») являются ответчики: К.И.С. и Б.Д.Р. </w:t>
      </w:r>
    </w:p>
    <w:p w14:paraId="485DCB5A" w14:textId="77777777" w:rsidR="00654E53" w:rsidRPr="007C6AAD" w:rsidRDefault="00654E53" w:rsidP="00932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После смерти А.Е.А. 02.11.2004 г., нотариусом Г. 20.12.2004 г. было открыто наследственное дело. В результате рассмотрения наследственного дела нотариусом были выданы свидетельства о праве на наследство имущества умершего:  на земельный участок (Истринский район, д.Ермолино,уч 10) – сыну умершего – А.А.Е. , на денежные средства в банке и акции – А.А.Е., на спорную квартиру – по ½ доли –Ответчикам. При этом в материалах дела находятся заверенные надлежащим образом заявления о вступлении в наследство имуществом от наследников как по завещанию – Ответчиков, так и наследника по закону – А.А.Е. (от 19.01.2005 г., 06.10.2008 г., 23.09.2008 г.). Также в материалах наследственного дела имеются письма нотариуса в адрес сына умершего от 17.02.2005 и 01.08.2006 г., в которых нотариус уведомляет А.А.Е. об имеющемся имуществе, в т.ч. спорной квартиры, а также о наличии наследников по завещанию на спорную квартиру.</w:t>
      </w:r>
    </w:p>
    <w:p w14:paraId="514F0F77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 xml:space="preserve">Исходя из перечисленных документов, достоверно установлено, что, начиная с открытия наследственного дела нотариусом были предприняты все необходимые действия по уведомлению сына умершего –А.А.Е. об имеющейся наследственной массе, о наличии наследников по завещанию на спорную квартиру, равно как А.А.Е. в полной мере пользовался своими правами как наследник по закону, участвовал в ведении наследственного дела, подавал соответствующие, согласно закону и положениям о нотариате заявления о вступлении в права наследника и получении свидетельств о праве на наследство, непосредственно лично общался с нотариусом Глазковой, ведущим </w:t>
      </w:r>
      <w:r w:rsidRPr="007C6AAD">
        <w:rPr>
          <w:rFonts w:ascii="Times New Roman" w:hAnsi="Times New Roman"/>
          <w:sz w:val="24"/>
          <w:szCs w:val="24"/>
        </w:rPr>
        <w:lastRenderedPageBreak/>
        <w:t>наследственное дело, после окончания наследственного дела вступил в права владения наследуемым имуществом.</w:t>
      </w:r>
    </w:p>
    <w:p w14:paraId="611124EA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В материалах наследственного дела имеются следующие документы, указывающие на наличие осведомленности А.А.Е. о наличии спорной квартиры:</w:t>
      </w:r>
    </w:p>
    <w:p w14:paraId="69C2194B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-справка и ТБТИ об инвентарной стоимости квартиры;</w:t>
      </w:r>
    </w:p>
    <w:p w14:paraId="56514EDA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-заявление от 19.01.2005 г. о вступлении в наследство (подано в г.Екатеринбурге); заявление от 9.10.2008 (подано лично нотариусу Г.) о вступлении в наследство; заявление от 23.09.2008 г. (нотариусу Г.) - во всех заявлениях А.А.Е. указывает на спорную квартиру как на последнее место жительства умершего;</w:t>
      </w:r>
    </w:p>
    <w:p w14:paraId="084ADDA9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-письма нотариуса Г. в адрес А.А.Е. от 17.02.2005 и 01.08.2006 г., в которых нотариус уведомляет А.А.Е. о наличии наследников по завещанию на спорную квартиру. </w:t>
      </w:r>
    </w:p>
    <w:p w14:paraId="3B26556A" w14:textId="77777777" w:rsidR="00654E53" w:rsidRPr="007C6AAD" w:rsidRDefault="00654E53" w:rsidP="00572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В связи с этим обстоятельством, довод истца о том, что А.А.Е. ознакомился с наследственным делом лишь в октябре </w:t>
      </w:r>
      <w:smartTag w:uri="urn:schemas-microsoft-com:office:smarttags" w:element="metricconverter">
        <w:smartTagPr>
          <w:attr w:name="ProductID" w:val="2011 г"/>
        </w:smartTagPr>
        <w:r w:rsidRPr="007C6AAD">
          <w:rPr>
            <w:rFonts w:ascii="Times New Roman" w:hAnsi="Times New Roman"/>
            <w:sz w:val="24"/>
            <w:szCs w:val="24"/>
          </w:rPr>
          <w:t>2011 г</w:t>
        </w:r>
      </w:smartTag>
      <w:r w:rsidRPr="007C6AAD">
        <w:rPr>
          <w:rFonts w:ascii="Times New Roman" w:hAnsi="Times New Roman"/>
          <w:sz w:val="24"/>
          <w:szCs w:val="24"/>
        </w:rPr>
        <w:t>. и тем самым узнал о наличии спорной квартиры как имущества умершего, не выдерживает никакой критики, несостоятелен и не подтверждается материалами гражданского дела.</w:t>
      </w:r>
    </w:p>
    <w:p w14:paraId="48A7A61D" w14:textId="77777777" w:rsidR="00654E53" w:rsidRPr="007C6AAD" w:rsidRDefault="00654E53" w:rsidP="00287D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В заявлении сторона Истца ссылается на то обстоятельство, что о наличии спорной</w:t>
      </w:r>
    </w:p>
    <w:p w14:paraId="629C81DF" w14:textId="77777777" w:rsidR="00654E53" w:rsidRPr="007C6AAD" w:rsidRDefault="00654E53" w:rsidP="002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квартиры она узнала в октябре </w:t>
      </w:r>
      <w:smartTag w:uri="urn:schemas-microsoft-com:office:smarttags" w:element="metricconverter">
        <w:smartTagPr>
          <w:attr w:name="ProductID" w:val="2011 г"/>
        </w:smartTagPr>
        <w:r w:rsidRPr="007C6AAD">
          <w:rPr>
            <w:rFonts w:ascii="Times New Roman" w:hAnsi="Times New Roman"/>
            <w:sz w:val="24"/>
            <w:szCs w:val="24"/>
          </w:rPr>
          <w:t>2011 г</w:t>
        </w:r>
      </w:smartTag>
      <w:r w:rsidRPr="007C6AAD">
        <w:rPr>
          <w:rFonts w:ascii="Times New Roman" w:hAnsi="Times New Roman"/>
          <w:sz w:val="24"/>
          <w:szCs w:val="24"/>
        </w:rPr>
        <w:t>. – от сына умершего А.А.Е., равно как она была введена в заблуждение умершим о наличии спорной квартиры, т.к. квартира использовалась как временная для командировок в Москву. Данный довод также несостоятелен, не подтверждается ни одним из представленных доказательств и является, по мнению стороны Ответчика, попыткой исказить обстоятельства по делу для вступления в права собственности на спорную квартиру.</w:t>
      </w:r>
    </w:p>
    <w:p w14:paraId="292F31F6" w14:textId="77777777" w:rsidR="00654E53" w:rsidRPr="007C6AAD" w:rsidRDefault="00654E53" w:rsidP="002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 xml:space="preserve">В материалах дела имеется нотариально заверенное согласие Истца – как супруги умершего (л.д.206) от 27.06.2002 г., в соответствии с которым Истец дает свое согласие мужу на приобретение спорной квартиры. Данное доказательство опровергает несостоятельный довод Истца и указывает на осведомленность Истца как минимум с июня </w:t>
      </w:r>
      <w:smartTag w:uri="urn:schemas-microsoft-com:office:smarttags" w:element="metricconverter">
        <w:smartTagPr>
          <w:attr w:name="ProductID" w:val="2011 г"/>
        </w:smartTagPr>
        <w:r w:rsidRPr="007C6AAD">
          <w:rPr>
            <w:rFonts w:ascii="Times New Roman" w:hAnsi="Times New Roman"/>
            <w:sz w:val="24"/>
            <w:szCs w:val="24"/>
          </w:rPr>
          <w:t>2002 г</w:t>
        </w:r>
      </w:smartTag>
      <w:r w:rsidRPr="007C6AAD">
        <w:rPr>
          <w:rFonts w:ascii="Times New Roman" w:hAnsi="Times New Roman"/>
          <w:sz w:val="24"/>
          <w:szCs w:val="24"/>
        </w:rPr>
        <w:t xml:space="preserve">. о наличии в собственности спорной квартиры в качестве совместно нажитого в браке имущества. При этом следует учитывать также то обстоятельство, что до момента расторжения брака и после оного умерший не проживал в прежней квартире в г.Екатеринбург, а переехал на постоянное место жительство в спорную квартиру. </w:t>
      </w:r>
    </w:p>
    <w:p w14:paraId="129C7E11" w14:textId="77777777" w:rsidR="00654E53" w:rsidRPr="007C6AAD" w:rsidRDefault="00654E53" w:rsidP="002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 xml:space="preserve">Стороной Ответчика также представлены, судом исследованы ряд иных документов: платежные документы на спорную квартиру, подписанные Истцом, документы об установке кухонной мебели и утверждении дизайн – проекта установки кухонной мебели в спорную квартиру. </w:t>
      </w:r>
    </w:p>
    <w:p w14:paraId="189D0188" w14:textId="77777777" w:rsidR="00654E53" w:rsidRPr="007C6AAD" w:rsidRDefault="00654E53" w:rsidP="002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Не может быть не приняты во внимание также прямые родственные связи между Истцом (матерью А.А.Е. и бывшей супруги умершего) и сыном умершего А.А.Е. как наследника по закону и участника наследственного дела и, в связи с этим, сложно опровержимое наличие осведомленности Истца о ходе и результатах ведения наследственного дела, и тем самым наличие осведомленности о спорной квартире и претендующих на нее наследников по завещанию.</w:t>
      </w:r>
    </w:p>
    <w:p w14:paraId="5A509074" w14:textId="77777777" w:rsidR="00654E53" w:rsidRPr="007C6AAD" w:rsidRDefault="00654E53" w:rsidP="002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В связи с этим материалами дела подтверждается наличие осведомленности Истца о наличии спорной квартиры как минимум с 27.06.2002 г.</w:t>
      </w:r>
    </w:p>
    <w:p w14:paraId="5FC28802" w14:textId="77777777" w:rsidR="00654E53" w:rsidRPr="007C6AAD" w:rsidRDefault="00654E53" w:rsidP="0093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Материалами дела установлено, что спорная квартира была приобретена в </w:t>
      </w:r>
    </w:p>
    <w:p w14:paraId="44E894B6" w14:textId="77777777" w:rsidR="00654E53" w:rsidRPr="007C6AAD" w:rsidRDefault="00654E53" w:rsidP="0068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собственность умершего 27.06.2002 г. (договор купли-продажи с отсрочкой платежа с обременением в виде залога) в период брака. После покупки квартиры вплоть до снятия обременения Ответчиком были предприняты меры по оплате задолженности по оплате квартиры. </w:t>
      </w:r>
    </w:p>
    <w:p w14:paraId="299DD7BF" w14:textId="77777777" w:rsidR="00654E53" w:rsidRPr="007C6AAD" w:rsidRDefault="00654E53" w:rsidP="00687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Однако, начиная с момента расторжения брака 03.06.2003 г. начал течь трехлетний срок исковой давности для требований о разделе совместно нажитого имущества супругов. При этом Истцом не представлено доказательств совместного пользования либо проживания в спорной квартире с умершим. Доводы Истца об отсутствии осведомленности о наличии спорной квартиры в собственности умершего опровергаются </w:t>
      </w:r>
      <w:r w:rsidRPr="007C6AAD">
        <w:rPr>
          <w:rFonts w:ascii="Times New Roman" w:hAnsi="Times New Roman"/>
          <w:sz w:val="24"/>
          <w:szCs w:val="24"/>
        </w:rPr>
        <w:lastRenderedPageBreak/>
        <w:t xml:space="preserve">обстоятельствами, указанными в п.2,3 настоящих Возражений. Таким образом, 03.06.2006 г. истек трехлетний срок для предъявления требований в судебном порядке о разделе совместно нажитого имущества супругов. </w:t>
      </w:r>
    </w:p>
    <w:p w14:paraId="276A74C2" w14:textId="77777777" w:rsidR="00654E53" w:rsidRPr="007C6AAD" w:rsidRDefault="00654E53" w:rsidP="00687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 xml:space="preserve">Согласно закону, с момента расторжения брака, до смерти спорная квартира находилась в единоличной собственности умершего, неоспариваемой со стороны бывшей супруги  умершего, а с 03.06.2006 г. – наследоваться спорная квартира могла исключительно как единоличная собственность умершего, прав на спорную квартира Истец, как бывшая супруга, не имела. В полном соответствии с положениями СК РФ о завещании, квартира  перешла в собственность Ответчиков. Истец обратился в суд лишь в </w:t>
      </w:r>
      <w:smartTag w:uri="urn:schemas-microsoft-com:office:smarttags" w:element="metricconverter">
        <w:smartTagPr>
          <w:attr w:name="ProductID" w:val="2011 г"/>
        </w:smartTagPr>
        <w:r w:rsidRPr="007C6AAD">
          <w:rPr>
            <w:rFonts w:ascii="Times New Roman" w:hAnsi="Times New Roman"/>
            <w:sz w:val="24"/>
            <w:szCs w:val="24"/>
          </w:rPr>
          <w:t>2011 г</w:t>
        </w:r>
      </w:smartTag>
      <w:r w:rsidRPr="007C6AAD">
        <w:rPr>
          <w:rFonts w:ascii="Times New Roman" w:hAnsi="Times New Roman"/>
          <w:sz w:val="24"/>
          <w:szCs w:val="24"/>
        </w:rPr>
        <w:t>., т.е. спустя 5 лет после истечения срока исковой давности для предъявления требований о разделе совместно нажитого имущества супругов, соответственно требования о выделе доли пережившего супруга в наследственном имуществе не подлежит удовлетворению в связи с пропуском срока исковой давности.</w:t>
      </w:r>
    </w:p>
    <w:p w14:paraId="3A0DFD0F" w14:textId="77777777" w:rsidR="00654E53" w:rsidRPr="007C6AAD" w:rsidRDefault="00654E53" w:rsidP="00687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В соответствии со ст.38 СК РФ, к требованиям о разделе имущества, нажитого в период брака применяется трехлетний срок исковой давности.</w:t>
      </w:r>
    </w:p>
    <w:p w14:paraId="45B20656" w14:textId="77777777" w:rsidR="00654E53" w:rsidRPr="007C6AAD" w:rsidRDefault="00654E53" w:rsidP="00687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В соответствии с постановлением Пленума ВС РФ от 05.11.98 г. «О применении судами законодательства при рассмотрении дел о расторжении брака» п. 19.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(п. 7 ст. 38 СК РФ),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(п. 1 ст. 200 ГК РФ).</w:t>
      </w:r>
    </w:p>
    <w:p w14:paraId="59A9DB92" w14:textId="77777777" w:rsidR="00654E53" w:rsidRPr="007C6AAD" w:rsidRDefault="00654E53" w:rsidP="007C6A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Постановление Президиума Московского областного суда от 10.01.2007 г., дело 465/07, Определение Верховного суда РФ от 17.01.2006 г., об обоснованности применения срока исковой давности при раздельном проживании супругов, при отсутствии совместного пользования спорным имуществом.</w:t>
      </w:r>
    </w:p>
    <w:p w14:paraId="64595112" w14:textId="77777777" w:rsidR="00654E53" w:rsidRPr="007C6AAD" w:rsidRDefault="00654E53" w:rsidP="009F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Таким образом сторона Ответчика возражает против удовлетворения исковых требований, ходатайствует о применении срока исковой давности к требованиям о выделе доли пережившего супруга из наследуемого по завещанию имущества умершего.</w:t>
      </w:r>
    </w:p>
    <w:p w14:paraId="518801FE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ab/>
        <w:t>На основании изложенного, руководствуясь ст.38 СК РФ,п.1 ст.200 ГК РФ, постановлением Пленумом ВС РФ от 05.11.98 г. «О применении судами законодательства при рассмотрении дел о расторжении брака»,</w:t>
      </w:r>
    </w:p>
    <w:p w14:paraId="69C16109" w14:textId="77777777" w:rsidR="00654E53" w:rsidRPr="007C6AAD" w:rsidRDefault="00654E53" w:rsidP="004B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48876" w14:textId="77777777" w:rsidR="00654E53" w:rsidRPr="007C6AAD" w:rsidRDefault="00654E53" w:rsidP="00572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AAD">
        <w:rPr>
          <w:rFonts w:ascii="Times New Roman" w:hAnsi="Times New Roman"/>
          <w:b/>
          <w:sz w:val="24"/>
          <w:szCs w:val="24"/>
        </w:rPr>
        <w:t>ПРОШУ:</w:t>
      </w:r>
    </w:p>
    <w:p w14:paraId="3AE3E9D0" w14:textId="77777777" w:rsidR="00654E53" w:rsidRPr="007C6AAD" w:rsidRDefault="00654E53" w:rsidP="005729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Отказать полностью в удовлетворении исковых требований стороны Истца.</w:t>
      </w:r>
    </w:p>
    <w:p w14:paraId="548DAD53" w14:textId="77777777" w:rsidR="00654E53" w:rsidRPr="007C6AAD" w:rsidRDefault="00654E53" w:rsidP="005729F6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7C6AAD">
        <w:rPr>
          <w:rFonts w:ascii="Times New Roman" w:hAnsi="Times New Roman"/>
          <w:sz w:val="24"/>
          <w:szCs w:val="24"/>
          <w:lang w:val="en-US"/>
        </w:rPr>
        <w:t>Moscow</w:t>
      </w:r>
      <w:r w:rsidRPr="007C6AAD">
        <w:rPr>
          <w:rFonts w:ascii="Times New Roman" w:hAnsi="Times New Roman"/>
          <w:sz w:val="24"/>
          <w:szCs w:val="24"/>
        </w:rPr>
        <w:t xml:space="preserve"> </w:t>
      </w:r>
      <w:r w:rsidRPr="007C6AAD">
        <w:rPr>
          <w:rFonts w:ascii="Times New Roman" w:hAnsi="Times New Roman"/>
          <w:sz w:val="24"/>
          <w:szCs w:val="24"/>
          <w:lang w:val="en-US"/>
        </w:rPr>
        <w:t>legal</w:t>
      </w:r>
      <w:r w:rsidRPr="007C6AAD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C6AA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A3F1E0B" w14:textId="77777777" w:rsidR="00654E53" w:rsidRPr="007C6AAD" w:rsidRDefault="00654E53" w:rsidP="005729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70847B" w14:textId="77777777" w:rsidR="00654E53" w:rsidRPr="007C6AAD" w:rsidRDefault="00654E53" w:rsidP="00EA4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73F84" w14:textId="77777777" w:rsidR="00654E53" w:rsidRPr="007C6AAD" w:rsidRDefault="00654E53" w:rsidP="00EA468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Представитель Ответчика по ордеру</w:t>
      </w:r>
    </w:p>
    <w:p w14:paraId="526CAD2D" w14:textId="77777777" w:rsidR="00654E53" w:rsidRPr="007C6AAD" w:rsidRDefault="00654E53" w:rsidP="00EA468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C6AAD">
        <w:rPr>
          <w:rFonts w:ascii="Times New Roman" w:hAnsi="Times New Roman"/>
          <w:sz w:val="24"/>
          <w:szCs w:val="24"/>
        </w:rPr>
        <w:t>адвокат____________________/Хоруженко А.С./</w:t>
      </w:r>
    </w:p>
    <w:p w14:paraId="2E3C8BDD" w14:textId="77777777" w:rsidR="00654E53" w:rsidRPr="007C6AAD" w:rsidRDefault="00654E53" w:rsidP="00EA468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27.03.2014.</w:t>
      </w:r>
    </w:p>
    <w:sectPr w:rsidR="00654E53" w:rsidRPr="007C6AAD" w:rsidSect="00AF4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50922" w14:textId="77777777" w:rsidR="00305665" w:rsidRDefault="00305665" w:rsidP="00E2307C">
      <w:pPr>
        <w:spacing w:after="0" w:line="240" w:lineRule="auto"/>
      </w:pPr>
      <w:r>
        <w:separator/>
      </w:r>
    </w:p>
  </w:endnote>
  <w:endnote w:type="continuationSeparator" w:id="0">
    <w:p w14:paraId="759FBEF7" w14:textId="77777777" w:rsidR="00305665" w:rsidRDefault="00305665" w:rsidP="00E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FD68" w14:textId="77777777" w:rsidR="00E2307C" w:rsidRDefault="00E230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50C3" w14:textId="77777777" w:rsidR="00E2307C" w:rsidRDefault="00E230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20C8" w14:textId="77777777" w:rsidR="00E2307C" w:rsidRDefault="00E230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6211" w14:textId="77777777" w:rsidR="00305665" w:rsidRDefault="00305665" w:rsidP="00E2307C">
      <w:pPr>
        <w:spacing w:after="0" w:line="240" w:lineRule="auto"/>
      </w:pPr>
      <w:r>
        <w:separator/>
      </w:r>
    </w:p>
  </w:footnote>
  <w:footnote w:type="continuationSeparator" w:id="0">
    <w:p w14:paraId="167879BA" w14:textId="77777777" w:rsidR="00305665" w:rsidRDefault="00305665" w:rsidP="00E2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895C" w14:textId="77777777" w:rsidR="00E2307C" w:rsidRDefault="00E230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D0AC" w14:textId="77777777" w:rsidR="00E2307C" w:rsidRDefault="00E230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E294" w14:textId="77777777" w:rsidR="00E2307C" w:rsidRDefault="00E230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DDC"/>
    <w:multiLevelType w:val="hybridMultilevel"/>
    <w:tmpl w:val="040C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AB3D22"/>
    <w:multiLevelType w:val="hybridMultilevel"/>
    <w:tmpl w:val="1BF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72808"/>
    <w:multiLevelType w:val="hybridMultilevel"/>
    <w:tmpl w:val="2382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C6F3A"/>
    <w:multiLevelType w:val="hybridMultilevel"/>
    <w:tmpl w:val="4D56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274D96"/>
    <w:multiLevelType w:val="hybridMultilevel"/>
    <w:tmpl w:val="941C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97C"/>
    <w:rsid w:val="000B5386"/>
    <w:rsid w:val="001F459F"/>
    <w:rsid w:val="00221AE9"/>
    <w:rsid w:val="00287D89"/>
    <w:rsid w:val="002C42FA"/>
    <w:rsid w:val="00305665"/>
    <w:rsid w:val="00334506"/>
    <w:rsid w:val="003D1B7A"/>
    <w:rsid w:val="00423247"/>
    <w:rsid w:val="004B271C"/>
    <w:rsid w:val="005729F6"/>
    <w:rsid w:val="00576B44"/>
    <w:rsid w:val="005975B1"/>
    <w:rsid w:val="00620B8D"/>
    <w:rsid w:val="00654E53"/>
    <w:rsid w:val="00687867"/>
    <w:rsid w:val="007C6AAD"/>
    <w:rsid w:val="007E2E9F"/>
    <w:rsid w:val="00932392"/>
    <w:rsid w:val="009E139D"/>
    <w:rsid w:val="009F40A4"/>
    <w:rsid w:val="00A46824"/>
    <w:rsid w:val="00AF4519"/>
    <w:rsid w:val="00BE1324"/>
    <w:rsid w:val="00BF042B"/>
    <w:rsid w:val="00C5797C"/>
    <w:rsid w:val="00E0555A"/>
    <w:rsid w:val="00E2307C"/>
    <w:rsid w:val="00EA4683"/>
    <w:rsid w:val="00E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507CEB7"/>
  <w15:chartTrackingRefBased/>
  <w15:docId w15:val="{1499E094-1ABE-496B-AC92-A378ECF1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1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B7A"/>
    <w:pPr>
      <w:ind w:left="720"/>
      <w:contextualSpacing/>
    </w:pPr>
  </w:style>
  <w:style w:type="character" w:styleId="a4">
    <w:name w:val="Hyperlink"/>
    <w:uiPriority w:val="99"/>
    <w:rsid w:val="005729F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3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0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23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