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046D2" w14:textId="77777777" w:rsidR="000143F8" w:rsidRPr="004F5786" w:rsidRDefault="0033025F" w:rsidP="0033025F">
      <w:pPr>
        <w:pStyle w:val="1"/>
        <w:ind w:left="2832"/>
        <w:jc w:val="right"/>
      </w:pPr>
      <w:r w:rsidRPr="004F5786">
        <w:t>В ГАГАРИНСКИЙ РАЙОННЫЙ СУД Г.МОСКВЫ</w:t>
      </w:r>
    </w:p>
    <w:p w14:paraId="3729C36D" w14:textId="77777777" w:rsidR="00F818D1" w:rsidRPr="004F5786" w:rsidRDefault="00F818D1" w:rsidP="0033025F">
      <w:pPr>
        <w:ind w:left="4248"/>
        <w:jc w:val="right"/>
        <w:rPr>
          <w:b/>
          <w:bCs/>
          <w:color w:val="000000"/>
          <w:u w:val="single"/>
        </w:rPr>
      </w:pPr>
    </w:p>
    <w:p w14:paraId="583AFDF8" w14:textId="77777777" w:rsidR="008A0044" w:rsidRPr="00AC6568" w:rsidRDefault="00A506F9" w:rsidP="0033025F">
      <w:pPr>
        <w:ind w:left="3540"/>
        <w:jc w:val="right"/>
        <w:rPr>
          <w:color w:val="000000"/>
        </w:rPr>
      </w:pPr>
      <w:r w:rsidRPr="00AC6568">
        <w:rPr>
          <w:b/>
          <w:bCs/>
          <w:color w:val="000000"/>
        </w:rPr>
        <w:t>Ответчик</w:t>
      </w:r>
      <w:r w:rsidR="00F818D1" w:rsidRPr="00AC6568">
        <w:rPr>
          <w:b/>
          <w:bCs/>
          <w:color w:val="000000"/>
        </w:rPr>
        <w:t>:</w:t>
      </w:r>
      <w:r w:rsidR="0033025F" w:rsidRPr="00AC6568">
        <w:rPr>
          <w:b/>
          <w:bCs/>
          <w:color w:val="000000"/>
        </w:rPr>
        <w:t xml:space="preserve"> </w:t>
      </w:r>
      <w:r w:rsidR="00E23F71" w:rsidRPr="00AC6568">
        <w:rPr>
          <w:color w:val="000000"/>
        </w:rPr>
        <w:t>Б</w:t>
      </w:r>
      <w:r w:rsidR="0033025F" w:rsidRPr="00AC6568">
        <w:rPr>
          <w:color w:val="000000"/>
        </w:rPr>
        <w:t>.А.</w:t>
      </w:r>
      <w:r w:rsidR="008A0044" w:rsidRPr="00AC6568">
        <w:rPr>
          <w:color w:val="000000"/>
        </w:rPr>
        <w:t>А</w:t>
      </w:r>
      <w:r w:rsidR="0033025F" w:rsidRPr="00AC6568">
        <w:rPr>
          <w:color w:val="000000"/>
        </w:rPr>
        <w:t>.</w:t>
      </w:r>
    </w:p>
    <w:p w14:paraId="6A2DF6F9" w14:textId="77777777" w:rsidR="008A0044" w:rsidRPr="00AC6568" w:rsidRDefault="0033025F" w:rsidP="0033025F">
      <w:pPr>
        <w:ind w:left="2832" w:firstLine="708"/>
        <w:jc w:val="right"/>
        <w:rPr>
          <w:color w:val="000000"/>
        </w:rPr>
      </w:pPr>
      <w:r w:rsidRPr="00AC6568">
        <w:rPr>
          <w:color w:val="000000"/>
        </w:rPr>
        <w:t>г. Москва, Ленинский пр-</w:t>
      </w:r>
      <w:r w:rsidR="000F2B71" w:rsidRPr="00AC6568">
        <w:rPr>
          <w:color w:val="000000"/>
        </w:rPr>
        <w:t>т, д. 64, кв. 32</w:t>
      </w:r>
    </w:p>
    <w:p w14:paraId="00688D2C" w14:textId="77777777" w:rsidR="0033025F" w:rsidRPr="00AC6568" w:rsidRDefault="0033025F" w:rsidP="0033025F">
      <w:pPr>
        <w:ind w:left="2832" w:firstLine="708"/>
        <w:jc w:val="right"/>
        <w:rPr>
          <w:b/>
          <w:color w:val="000000"/>
        </w:rPr>
      </w:pPr>
    </w:p>
    <w:p w14:paraId="45FC74E0" w14:textId="77777777" w:rsidR="00A506F9" w:rsidRPr="00AC6568" w:rsidRDefault="00A506F9" w:rsidP="0033025F">
      <w:pPr>
        <w:ind w:left="2832" w:firstLine="708"/>
        <w:jc w:val="right"/>
        <w:rPr>
          <w:b/>
          <w:color w:val="000000"/>
        </w:rPr>
      </w:pPr>
      <w:r w:rsidRPr="00AC6568">
        <w:rPr>
          <w:b/>
          <w:color w:val="000000"/>
        </w:rPr>
        <w:t>Представитель Ответчика:</w:t>
      </w:r>
    </w:p>
    <w:p w14:paraId="011C8F72" w14:textId="77777777" w:rsidR="00A506F9" w:rsidRPr="00AC6568" w:rsidRDefault="007D749F" w:rsidP="0033025F">
      <w:pPr>
        <w:ind w:left="2832" w:firstLine="708"/>
        <w:jc w:val="right"/>
        <w:rPr>
          <w:color w:val="000000"/>
        </w:rPr>
      </w:pPr>
      <w:r>
        <w:rPr>
          <w:color w:val="000000"/>
        </w:rPr>
        <w:t>Хоруженко А.С.</w:t>
      </w:r>
    </w:p>
    <w:p w14:paraId="3FB7B0A7" w14:textId="77777777" w:rsidR="0033025F" w:rsidRPr="00AC6568" w:rsidRDefault="0033025F" w:rsidP="0033025F">
      <w:pPr>
        <w:keepLines/>
        <w:jc w:val="right"/>
      </w:pPr>
      <w:r w:rsidRPr="00AC6568">
        <w:t>Юридическое бюро «</w:t>
      </w:r>
      <w:r w:rsidRPr="00AC6568">
        <w:rPr>
          <w:lang w:val="en-GB"/>
        </w:rPr>
        <w:t>Moscow</w:t>
      </w:r>
      <w:r w:rsidRPr="00AC6568">
        <w:t xml:space="preserve"> </w:t>
      </w:r>
      <w:r w:rsidRPr="00AC6568">
        <w:rPr>
          <w:lang w:val="en-GB"/>
        </w:rPr>
        <w:t>legal</w:t>
      </w:r>
      <w:r w:rsidRPr="00AC6568">
        <w:t>»</w:t>
      </w:r>
    </w:p>
    <w:p w14:paraId="0500BEE7" w14:textId="77777777" w:rsidR="0033025F" w:rsidRPr="00AC6568" w:rsidRDefault="0033025F" w:rsidP="0033025F">
      <w:pPr>
        <w:keepLines/>
        <w:ind w:left="4242" w:firstLine="708"/>
        <w:jc w:val="right"/>
      </w:pPr>
      <w:r w:rsidRPr="00AC6568">
        <w:t>г. Москва, ул. Маросейка, д. 2/15</w:t>
      </w:r>
    </w:p>
    <w:p w14:paraId="08A866C2" w14:textId="77777777" w:rsidR="0033025F" w:rsidRPr="00AC6568" w:rsidRDefault="0033025F" w:rsidP="0033025F">
      <w:pPr>
        <w:keepLines/>
        <w:ind w:left="4242" w:firstLine="708"/>
        <w:jc w:val="right"/>
      </w:pPr>
      <w:hyperlink r:id="rId7" w:history="1">
        <w:r w:rsidRPr="00AC6568">
          <w:rPr>
            <w:rStyle w:val="a4"/>
            <w:color w:val="auto"/>
            <w:u w:val="none"/>
            <w:lang w:val="en-US"/>
          </w:rPr>
          <w:t>http</w:t>
        </w:r>
        <w:r w:rsidRPr="00AC6568">
          <w:rPr>
            <w:rStyle w:val="a4"/>
            <w:color w:val="auto"/>
            <w:u w:val="none"/>
          </w:rPr>
          <w:t>://</w:t>
        </w:r>
        <w:r w:rsidRPr="00AC6568">
          <w:rPr>
            <w:rStyle w:val="a4"/>
            <w:color w:val="auto"/>
            <w:u w:val="none"/>
            <w:lang w:val="en-US"/>
          </w:rPr>
          <w:t>msk</w:t>
        </w:r>
        <w:r w:rsidRPr="00AC6568">
          <w:rPr>
            <w:rStyle w:val="a4"/>
            <w:color w:val="auto"/>
            <w:u w:val="none"/>
          </w:rPr>
          <w:t>-</w:t>
        </w:r>
        <w:r w:rsidRPr="00AC6568">
          <w:rPr>
            <w:rStyle w:val="a4"/>
            <w:color w:val="auto"/>
            <w:u w:val="none"/>
            <w:lang w:val="en-US"/>
          </w:rPr>
          <w:t>legal</w:t>
        </w:r>
        <w:r w:rsidRPr="00AC6568">
          <w:rPr>
            <w:rStyle w:val="a4"/>
            <w:color w:val="auto"/>
            <w:u w:val="none"/>
          </w:rPr>
          <w:t>.</w:t>
        </w:r>
        <w:r w:rsidRPr="00AC6568">
          <w:rPr>
            <w:rStyle w:val="a4"/>
            <w:color w:val="auto"/>
            <w:u w:val="none"/>
            <w:lang w:val="en-US"/>
          </w:rPr>
          <w:t>ru</w:t>
        </w:r>
      </w:hyperlink>
    </w:p>
    <w:p w14:paraId="3F7AD4DA" w14:textId="77777777" w:rsidR="0033025F" w:rsidRPr="00AC6568" w:rsidRDefault="0033025F" w:rsidP="0033025F">
      <w:pPr>
        <w:keepLines/>
        <w:ind w:left="4242" w:firstLine="708"/>
        <w:jc w:val="right"/>
      </w:pPr>
      <w:r w:rsidRPr="00AC6568">
        <w:t xml:space="preserve">тел: </w:t>
      </w:r>
      <w:r w:rsidR="00496229">
        <w:t>8(495)664-55-96</w:t>
      </w:r>
    </w:p>
    <w:p w14:paraId="664487C2" w14:textId="77777777" w:rsidR="008A0044" w:rsidRPr="00AC6568" w:rsidRDefault="008A0044" w:rsidP="0033025F">
      <w:pPr>
        <w:ind w:left="3540"/>
        <w:jc w:val="right"/>
        <w:rPr>
          <w:b/>
          <w:bCs/>
          <w:color w:val="000000"/>
          <w:u w:val="single"/>
        </w:rPr>
      </w:pPr>
    </w:p>
    <w:p w14:paraId="6E191223" w14:textId="77777777" w:rsidR="008A0044" w:rsidRPr="00AC6568" w:rsidRDefault="008A0044" w:rsidP="0033025F">
      <w:pPr>
        <w:ind w:left="3540"/>
        <w:jc w:val="right"/>
        <w:rPr>
          <w:b/>
          <w:bCs/>
          <w:color w:val="000000"/>
        </w:rPr>
      </w:pPr>
      <w:r w:rsidRPr="00AC6568">
        <w:rPr>
          <w:b/>
          <w:bCs/>
          <w:color w:val="000000"/>
        </w:rPr>
        <w:t>Истец</w:t>
      </w:r>
      <w:r w:rsidR="00F818D1" w:rsidRPr="00AC6568">
        <w:rPr>
          <w:b/>
          <w:bCs/>
          <w:color w:val="000000"/>
        </w:rPr>
        <w:t>:</w:t>
      </w:r>
      <w:r w:rsidR="0033025F" w:rsidRPr="00AC6568">
        <w:rPr>
          <w:b/>
          <w:bCs/>
          <w:color w:val="000000"/>
        </w:rPr>
        <w:t xml:space="preserve"> </w:t>
      </w:r>
      <w:r w:rsidR="0033025F" w:rsidRPr="00AC6568">
        <w:rPr>
          <w:bCs/>
          <w:color w:val="000000"/>
        </w:rPr>
        <w:t>К.М.Ю.</w:t>
      </w:r>
    </w:p>
    <w:p w14:paraId="52D9C1CC" w14:textId="77777777" w:rsidR="000F2B71" w:rsidRPr="00AC6568" w:rsidRDefault="0033025F" w:rsidP="0033025F">
      <w:pPr>
        <w:ind w:left="2832" w:firstLine="708"/>
        <w:jc w:val="right"/>
        <w:rPr>
          <w:color w:val="000000"/>
        </w:rPr>
      </w:pPr>
      <w:r w:rsidRPr="00AC6568">
        <w:rPr>
          <w:color w:val="000000"/>
        </w:rPr>
        <w:t xml:space="preserve">г. Москва, Ферганский пр., д. 8, </w:t>
      </w:r>
      <w:r w:rsidR="000F2B71" w:rsidRPr="00AC6568">
        <w:rPr>
          <w:color w:val="000000"/>
        </w:rPr>
        <w:t>кв. 251</w:t>
      </w:r>
    </w:p>
    <w:p w14:paraId="06EC9D55" w14:textId="77777777" w:rsidR="00C50498" w:rsidRPr="004F5786" w:rsidRDefault="00C50498" w:rsidP="000143F8">
      <w:pPr>
        <w:ind w:left="2832" w:firstLine="708"/>
        <w:rPr>
          <w:color w:val="000000"/>
        </w:rPr>
      </w:pPr>
    </w:p>
    <w:p w14:paraId="3E5C80C6" w14:textId="77777777" w:rsidR="00A506F9" w:rsidRPr="004F5786" w:rsidRDefault="00A506F9" w:rsidP="000143F8">
      <w:pPr>
        <w:rPr>
          <w:color w:val="000000"/>
        </w:rPr>
      </w:pPr>
    </w:p>
    <w:p w14:paraId="7DC4FCEC" w14:textId="77777777" w:rsidR="00453611" w:rsidRPr="004F5786" w:rsidRDefault="00453611" w:rsidP="0033025F">
      <w:pPr>
        <w:jc w:val="center"/>
        <w:rPr>
          <w:b/>
        </w:rPr>
      </w:pPr>
      <w:r w:rsidRPr="004F5786">
        <w:rPr>
          <w:b/>
        </w:rPr>
        <w:t>ВОЗРАЖЕНИЯ</w:t>
      </w:r>
    </w:p>
    <w:p w14:paraId="0927F781" w14:textId="77777777" w:rsidR="00453611" w:rsidRPr="004F5786" w:rsidRDefault="00453611" w:rsidP="0033025F">
      <w:pPr>
        <w:jc w:val="center"/>
      </w:pPr>
      <w:r w:rsidRPr="004F5786">
        <w:t>н</w:t>
      </w:r>
      <w:r w:rsidR="0033025F" w:rsidRPr="004F5786">
        <w:t>а исковое заявление К.М.Ю.</w:t>
      </w:r>
    </w:p>
    <w:p w14:paraId="5D4EB673" w14:textId="77777777" w:rsidR="00453611" w:rsidRPr="004F5786" w:rsidRDefault="00453611" w:rsidP="000143F8">
      <w:pPr>
        <w:rPr>
          <w:b/>
        </w:rPr>
      </w:pPr>
    </w:p>
    <w:p w14:paraId="2FBA4886" w14:textId="77777777" w:rsidR="00317780" w:rsidRPr="004F5786" w:rsidRDefault="00317780" w:rsidP="000143F8">
      <w:pPr>
        <w:pStyle w:val="20"/>
      </w:pPr>
      <w:r w:rsidRPr="004F5786">
        <w:tab/>
        <w:t xml:space="preserve">В производстве Гагаринского районного суда г. Москвы, находится гражданское дело по иску </w:t>
      </w:r>
      <w:r w:rsidR="0033025F" w:rsidRPr="004F5786">
        <w:t>К.</w:t>
      </w:r>
      <w:r w:rsidRPr="004F5786">
        <w:t xml:space="preserve">М.Ю. </w:t>
      </w:r>
      <w:r w:rsidR="0033025F" w:rsidRPr="004F5786">
        <w:t>к Б.</w:t>
      </w:r>
      <w:r w:rsidR="007726C9" w:rsidRPr="004F5786">
        <w:t xml:space="preserve">А.А. </w:t>
      </w:r>
      <w:r w:rsidRPr="004F5786">
        <w:t xml:space="preserve">о признании недействительными договора дарения от 26 октября </w:t>
      </w:r>
      <w:smartTag w:uri="urn:schemas-microsoft-com:office:smarttags" w:element="metricconverter">
        <w:smartTagPr>
          <w:attr w:name="ProductID" w:val="2009 г"/>
        </w:smartTagPr>
        <w:r w:rsidRPr="004F5786">
          <w:t>2009 г</w:t>
        </w:r>
      </w:smartTag>
      <w:r w:rsidR="0033025F" w:rsidRPr="004F5786">
        <w:t>., завещания К.</w:t>
      </w:r>
      <w:r w:rsidRPr="004F5786">
        <w:t xml:space="preserve">Л. Г. от 18 апреля </w:t>
      </w:r>
      <w:smartTag w:uri="urn:schemas-microsoft-com:office:smarttags" w:element="metricconverter">
        <w:smartTagPr>
          <w:attr w:name="ProductID" w:val="09 г"/>
        </w:smartTagPr>
        <w:r w:rsidRPr="004F5786">
          <w:t>09 г</w:t>
        </w:r>
      </w:smartTag>
      <w:r w:rsidRPr="004F5786">
        <w:t xml:space="preserve">. и признании за Истцом права собственности на 2/3 доли квартиры общей площадью </w:t>
      </w:r>
      <w:smartTag w:uri="urn:schemas-microsoft-com:office:smarttags" w:element="metricconverter">
        <w:smartTagPr>
          <w:attr w:name="ProductID" w:val="52,6 кв. м"/>
        </w:smartTagPr>
        <w:r w:rsidRPr="004F5786">
          <w:t>52,6 кв. м</w:t>
        </w:r>
      </w:smartTag>
      <w:r w:rsidR="00445E97" w:rsidRPr="004F5786">
        <w:t>.</w:t>
      </w:r>
      <w:r w:rsidRPr="004F5786">
        <w:t>, расположенную по адресу: г. Москва, ул. Молодежная, д. 4, кв. 376.</w:t>
      </w:r>
    </w:p>
    <w:p w14:paraId="187D01FE" w14:textId="77777777" w:rsidR="00445E97" w:rsidRPr="004F5786" w:rsidRDefault="00445E97" w:rsidP="0033025F">
      <w:pPr>
        <w:jc w:val="both"/>
      </w:pPr>
      <w:r w:rsidRPr="004F5786">
        <w:tab/>
        <w:t>Б</w:t>
      </w:r>
      <w:r w:rsidR="0033025F" w:rsidRPr="004F5786">
        <w:t>.</w:t>
      </w:r>
      <w:r w:rsidRPr="004F5786">
        <w:t xml:space="preserve">А.А. полностью не согласен с </w:t>
      </w:r>
      <w:r w:rsidR="0033025F" w:rsidRPr="004F5786">
        <w:t>исковыми требованиями К.</w:t>
      </w:r>
      <w:r w:rsidRPr="004F5786">
        <w:t>М.Ю,</w:t>
      </w:r>
      <w:r w:rsidR="00427975" w:rsidRPr="004F5786">
        <w:t>,</w:t>
      </w:r>
      <w:r w:rsidRPr="004F5786">
        <w:t xml:space="preserve"> поскольку они </w:t>
      </w:r>
      <w:r w:rsidR="004F4481" w:rsidRPr="004F5786">
        <w:t>противоречат</w:t>
      </w:r>
      <w:r w:rsidRPr="004F5786">
        <w:t xml:space="preserve"> нормам действующего законодательства и фактическим обстоятель</w:t>
      </w:r>
      <w:r w:rsidR="00427975" w:rsidRPr="004F5786">
        <w:t>ствам дела.</w:t>
      </w:r>
    </w:p>
    <w:p w14:paraId="0EC2216D" w14:textId="77777777" w:rsidR="0033025F" w:rsidRPr="004F5786" w:rsidRDefault="00A506F9" w:rsidP="0033025F">
      <w:pPr>
        <w:pStyle w:val="20"/>
        <w:numPr>
          <w:ilvl w:val="0"/>
          <w:numId w:val="4"/>
        </w:numPr>
      </w:pPr>
      <w:r w:rsidRPr="004F5786">
        <w:t>В заявлении Истец ссылается на т</w:t>
      </w:r>
      <w:r w:rsidR="0033025F" w:rsidRPr="004F5786">
        <w:t>о обстоятельство, что К.</w:t>
      </w:r>
      <w:r w:rsidRPr="004F5786">
        <w:t>Л.Г. не понимала значение своих действий и не могла оформить договор дарения доли квартиры и завещание.</w:t>
      </w:r>
    </w:p>
    <w:p w14:paraId="48891642" w14:textId="77777777" w:rsidR="0064552B" w:rsidRPr="004F5786" w:rsidRDefault="0064552B" w:rsidP="0064552B">
      <w:pPr>
        <w:pStyle w:val="20"/>
        <w:ind w:left="720"/>
      </w:pPr>
      <w:r w:rsidRPr="004F5786">
        <w:t>При этом Истец в обоснование требований прилагает исключительно лишь один</w:t>
      </w:r>
    </w:p>
    <w:p w14:paraId="4E27BCA4" w14:textId="77777777" w:rsidR="0064552B" w:rsidRPr="004F5786" w:rsidRDefault="0064552B" w:rsidP="0064552B">
      <w:pPr>
        <w:pStyle w:val="20"/>
      </w:pPr>
      <w:r w:rsidRPr="004F5786">
        <w:t>документ: посмертный эпикриз (</w:t>
      </w:r>
      <w:r w:rsidR="00671EB1" w:rsidRPr="004F5786">
        <w:t xml:space="preserve"> копия -</w:t>
      </w:r>
      <w:r w:rsidRPr="004F5786">
        <w:t xml:space="preserve">л.д. 18 -25). Иных доказательств по делу в этой части не имеется. Данное доказательств в силу отсутствия надлежащего заверения является в силу закона недопустимым. Равно как в нем не содержится ни одного относимого к делу сведения о том, что в </w:t>
      </w:r>
      <w:smartTag w:uri="urn:schemas-microsoft-com:office:smarttags" w:element="metricconverter">
        <w:smartTagPr>
          <w:attr w:name="ProductID" w:val="2009 г"/>
        </w:smartTagPr>
        <w:r w:rsidRPr="004F5786">
          <w:t>2009 г</w:t>
        </w:r>
      </w:smartTag>
      <w:r w:rsidR="0033025F" w:rsidRPr="004F5786">
        <w:t>. К.</w:t>
      </w:r>
      <w:r w:rsidRPr="004F5786">
        <w:t>Л.Г. не понимала значения своих действий и не могла самостоятельно оформить договор дарения доли квартиры и завещание.</w:t>
      </w:r>
    </w:p>
    <w:p w14:paraId="657CB12C" w14:textId="77777777" w:rsidR="0064552B" w:rsidRPr="004F5786" w:rsidRDefault="0064552B" w:rsidP="0064552B">
      <w:pPr>
        <w:pStyle w:val="20"/>
        <w:numPr>
          <w:ilvl w:val="0"/>
          <w:numId w:val="4"/>
        </w:numPr>
      </w:pPr>
      <w:r w:rsidRPr="004F5786">
        <w:t>Ответчик категорически настаивает на том, что в момент совершения дарения</w:t>
      </w:r>
    </w:p>
    <w:p w14:paraId="7BA5DDC4" w14:textId="77777777" w:rsidR="0064552B" w:rsidRPr="004F5786" w:rsidRDefault="0064552B" w:rsidP="0064552B">
      <w:pPr>
        <w:pStyle w:val="20"/>
      </w:pPr>
      <w:r w:rsidRPr="004F5786">
        <w:t>имущества и написания завещани</w:t>
      </w:r>
      <w:r w:rsidR="0033025F" w:rsidRPr="004F5786">
        <w:t>я К.</w:t>
      </w:r>
      <w:r w:rsidRPr="004F5786">
        <w:t>Л.Г. полностью отдавала отчет своим действиям и понимала их значение. На учете в ПНД не состояла, ни в одном из медицинских документов не содержится сведений о психи</w:t>
      </w:r>
      <w:r w:rsidR="0033025F" w:rsidRPr="004F5786">
        <w:t>ческих расстройствах К.</w:t>
      </w:r>
      <w:r w:rsidRPr="004F5786">
        <w:t>Л.Г. в момент совершения договора (</w:t>
      </w:r>
      <w:smartTag w:uri="urn:schemas-microsoft-com:office:smarttags" w:element="metricconverter">
        <w:smartTagPr>
          <w:attr w:name="ProductID" w:val="2009 г"/>
        </w:smartTagPr>
        <w:r w:rsidRPr="004F5786">
          <w:t>2009 г</w:t>
        </w:r>
      </w:smartTag>
      <w:r w:rsidRPr="004F5786">
        <w:t>.) либо смерти.</w:t>
      </w:r>
    </w:p>
    <w:p w14:paraId="2539A0EA" w14:textId="77777777" w:rsidR="002A659E" w:rsidRPr="004F5786" w:rsidRDefault="0064552B" w:rsidP="0064552B">
      <w:pPr>
        <w:pStyle w:val="20"/>
      </w:pPr>
      <w:r w:rsidRPr="004F5786">
        <w:tab/>
      </w:r>
      <w:r w:rsidR="00E87780" w:rsidRPr="004F5786">
        <w:t>Ответчик считает, что позиция Истца обусловлена исключительно нежелание</w:t>
      </w:r>
      <w:r w:rsidR="0033025F" w:rsidRPr="004F5786">
        <w:t>м перехода имущества К.Л.Г. Б.</w:t>
      </w:r>
      <w:r w:rsidR="00E87780" w:rsidRPr="004F5786">
        <w:t>А.А., а не заботой о законном режиме совершения договоров дарения доли квартиры и завещания. Из обстоятельств дела, объяснения стороны Ответчика, показаний свидетелей, представленных документов, следует, что на протяже</w:t>
      </w:r>
      <w:r w:rsidR="0033025F" w:rsidRPr="004F5786">
        <w:t>нии почти 30 лет для К.</w:t>
      </w:r>
      <w:r w:rsidR="00E87780" w:rsidRPr="004F5786">
        <w:t>Л.Г. единственным близким чело</w:t>
      </w:r>
      <w:r w:rsidR="0033025F" w:rsidRPr="004F5786">
        <w:t>веком, почти родным, был Б.</w:t>
      </w:r>
      <w:r w:rsidR="00E87780" w:rsidRPr="004F5786">
        <w:t>А.А., которому она впоследствии и подарила и завещала все свое имущество. Для того чтобы доказать, что в момент сов</w:t>
      </w:r>
      <w:r w:rsidR="0033025F" w:rsidRPr="004F5786">
        <w:t>ершения этих действий К.</w:t>
      </w:r>
      <w:r w:rsidR="00E87780" w:rsidRPr="004F5786">
        <w:t>Л.Г. не отдавала отчет своим действиям, Истцу следует опровергнуть вышеуказанное обстоятель</w:t>
      </w:r>
      <w:r w:rsidR="007A4591" w:rsidRPr="004F5786">
        <w:t>с</w:t>
      </w:r>
      <w:r w:rsidR="00E87780" w:rsidRPr="004F5786">
        <w:t>тво, представить суду хоть какое-либ</w:t>
      </w:r>
      <w:r w:rsidR="0033025F" w:rsidRPr="004F5786">
        <w:t>о сведение о том, что К.</w:t>
      </w:r>
      <w:r w:rsidR="00E87780" w:rsidRPr="004F5786">
        <w:t xml:space="preserve">Л.Г. </w:t>
      </w:r>
      <w:r w:rsidR="00E87780" w:rsidRPr="004F5786">
        <w:lastRenderedPageBreak/>
        <w:t xml:space="preserve">находилась под </w:t>
      </w:r>
      <w:r w:rsidR="007A4591" w:rsidRPr="004F5786">
        <w:t>чьим-либо влиянием и не отдавала отчет собственным действиям.</w:t>
      </w:r>
      <w:r w:rsidR="00671EB1" w:rsidRPr="004F5786">
        <w:t xml:space="preserve"> Истцом не представлено доказательств, свидете</w:t>
      </w:r>
      <w:r w:rsidR="0033025F" w:rsidRPr="004F5786">
        <w:t>льствующих о том, что К.</w:t>
      </w:r>
      <w:r w:rsidR="00671EB1" w:rsidRPr="004F5786">
        <w:t xml:space="preserve">Л.Г. находилась под каким-либо </w:t>
      </w:r>
      <w:r w:rsidR="0033025F" w:rsidRPr="004F5786">
        <w:t>психологическим влиянием Б.</w:t>
      </w:r>
      <w:r w:rsidR="00671EB1" w:rsidRPr="004F5786">
        <w:t>А.А. Допрошен</w:t>
      </w:r>
      <w:r w:rsidR="0033025F" w:rsidRPr="004F5786">
        <w:t>ные по делу свидетели: Ш.И.М.,В.Е.В.,Я.Л.Н.,Г.Г.И.,Х.</w:t>
      </w:r>
      <w:r w:rsidR="00671EB1" w:rsidRPr="004F5786">
        <w:t>И.Ю. показали суду и последовательно подтвердили позицию Ответчика относительно его добросовестности и отсутствии злой воли относите</w:t>
      </w:r>
      <w:r w:rsidR="0033025F" w:rsidRPr="004F5786">
        <w:t>льно имущества К.Л.Г.</w:t>
      </w:r>
    </w:p>
    <w:p w14:paraId="2EDEFC76" w14:textId="77777777" w:rsidR="002A659E" w:rsidRPr="004F5786" w:rsidRDefault="002A659E" w:rsidP="0064552B">
      <w:pPr>
        <w:pStyle w:val="20"/>
      </w:pPr>
      <w:r w:rsidRPr="004F5786">
        <w:tab/>
        <w:t xml:space="preserve">В этой связи признание сделки недействительной: договора дарения 2/3 доли </w:t>
      </w:r>
      <w:r w:rsidR="0033025F" w:rsidRPr="004F5786">
        <w:t>квартиры и завещания К.</w:t>
      </w:r>
      <w:r w:rsidRPr="004F5786">
        <w:t>Л.Г. по основаниям, предусмотренным ст.177 ГК РФ является необоснованным, доводы Истца несостоятельными.</w:t>
      </w:r>
    </w:p>
    <w:p w14:paraId="3B881156" w14:textId="77777777" w:rsidR="00671EB1" w:rsidRPr="004F5786" w:rsidRDefault="00671EB1" w:rsidP="0064552B">
      <w:pPr>
        <w:pStyle w:val="20"/>
      </w:pPr>
    </w:p>
    <w:p w14:paraId="6E0DDB3E" w14:textId="77777777" w:rsidR="002A659E" w:rsidRPr="004F5786" w:rsidRDefault="002A659E" w:rsidP="0064552B">
      <w:pPr>
        <w:pStyle w:val="20"/>
      </w:pPr>
      <w:r w:rsidRPr="004F5786">
        <w:t>На основании вышеизложенного,</w:t>
      </w:r>
    </w:p>
    <w:p w14:paraId="24A0D2E9" w14:textId="77777777" w:rsidR="00671EB1" w:rsidRPr="004F5786" w:rsidRDefault="00671EB1" w:rsidP="0064552B">
      <w:pPr>
        <w:pStyle w:val="20"/>
        <w:rPr>
          <w:b/>
        </w:rPr>
      </w:pPr>
    </w:p>
    <w:p w14:paraId="48C7F203" w14:textId="77777777" w:rsidR="0033025F" w:rsidRPr="004F5786" w:rsidRDefault="002A659E" w:rsidP="0033025F">
      <w:pPr>
        <w:pStyle w:val="20"/>
        <w:jc w:val="center"/>
        <w:rPr>
          <w:b/>
        </w:rPr>
      </w:pPr>
      <w:r w:rsidRPr="004F5786">
        <w:rPr>
          <w:b/>
        </w:rPr>
        <w:t>ПРОШУ:</w:t>
      </w:r>
    </w:p>
    <w:p w14:paraId="399C2DDD" w14:textId="77777777" w:rsidR="00156AAF" w:rsidRDefault="004F5786" w:rsidP="007D749F">
      <w:pPr>
        <w:pStyle w:val="20"/>
        <w:numPr>
          <w:ilvl w:val="0"/>
          <w:numId w:val="6"/>
        </w:numPr>
      </w:pPr>
      <w:r>
        <w:t>О</w:t>
      </w:r>
      <w:r w:rsidR="002A659E" w:rsidRPr="004F5786">
        <w:t xml:space="preserve">тказать в удовлетворении исковых требований </w:t>
      </w:r>
      <w:r w:rsidRPr="004F5786">
        <w:t>К.</w:t>
      </w:r>
      <w:r w:rsidR="002A659E" w:rsidRPr="004F5786">
        <w:t xml:space="preserve">М.Ю. </w:t>
      </w:r>
      <w:r w:rsidR="007D749F">
        <w:t>о</w:t>
      </w:r>
      <w:r w:rsidR="002A659E" w:rsidRPr="004F5786">
        <w:t xml:space="preserve"> признании недействительным договора дарения 2/3 доли квартиры, заключенного в </w:t>
      </w:r>
      <w:smartTag w:uri="urn:schemas-microsoft-com:office:smarttags" w:element="metricconverter">
        <w:smartTagPr>
          <w:attr w:name="ProductID" w:val="2009 г"/>
        </w:smartTagPr>
        <w:r w:rsidR="002A659E" w:rsidRPr="004F5786">
          <w:t>2009 г</w:t>
        </w:r>
      </w:smartTag>
      <w:r w:rsidRPr="004F5786">
        <w:t>. между К.Л.Г. и Б.А.А., по которому Б.</w:t>
      </w:r>
      <w:r w:rsidR="002A659E" w:rsidRPr="004F5786">
        <w:t>А.А. перешло право собственности на 2/3 доли квартиры по адресу: г.Москва, ул.Молодежная д.4, кв.376.</w:t>
      </w:r>
      <w:r w:rsidR="00156AAF" w:rsidRPr="004F5786">
        <w:t>;</w:t>
      </w:r>
      <w:r w:rsidR="007D749F">
        <w:t xml:space="preserve"> о</w:t>
      </w:r>
      <w:r w:rsidR="002A659E" w:rsidRPr="004F5786">
        <w:t xml:space="preserve"> </w:t>
      </w:r>
      <w:r w:rsidR="00156AAF" w:rsidRPr="004F5786">
        <w:t>признании недейс</w:t>
      </w:r>
      <w:r w:rsidRPr="004F5786">
        <w:t>твительным завещания К.</w:t>
      </w:r>
      <w:r w:rsidR="00156AAF" w:rsidRPr="004F5786">
        <w:t>Л.Г., удостовер</w:t>
      </w:r>
      <w:r w:rsidRPr="004F5786">
        <w:t>е</w:t>
      </w:r>
      <w:r w:rsidR="00156AAF" w:rsidRPr="004F5786">
        <w:t xml:space="preserve">нного 18 апреля </w:t>
      </w:r>
      <w:smartTag w:uri="urn:schemas-microsoft-com:office:smarttags" w:element="metricconverter">
        <w:smartTagPr>
          <w:attr w:name="ProductID" w:val="2009 г"/>
        </w:smartTagPr>
        <w:r w:rsidR="00156AAF" w:rsidRPr="004F5786">
          <w:t>2009 г</w:t>
        </w:r>
      </w:smartTag>
      <w:r w:rsidR="00156AAF" w:rsidRPr="004F5786">
        <w:t>., согласно которому</w:t>
      </w:r>
      <w:r w:rsidRPr="004F5786">
        <w:t xml:space="preserve"> все имущество переходит Б.</w:t>
      </w:r>
      <w:r w:rsidR="00156AAF" w:rsidRPr="004F5786">
        <w:t>А.А.;</w:t>
      </w:r>
      <w:r w:rsidR="007D749F">
        <w:t xml:space="preserve"> о</w:t>
      </w:r>
      <w:r>
        <w:t xml:space="preserve"> </w:t>
      </w:r>
      <w:r w:rsidR="00156AAF" w:rsidRPr="004F5786">
        <w:t xml:space="preserve">признании права собственности на </w:t>
      </w:r>
      <w:r w:rsidRPr="004F5786">
        <w:t>2/3 доли квартиры за К.</w:t>
      </w:r>
      <w:r w:rsidR="00156AAF" w:rsidRPr="004F5786">
        <w:t>М.Ю., расположенную по адресу: г.Москва, ул.Молодежная д.4, кв.376.</w:t>
      </w:r>
    </w:p>
    <w:p w14:paraId="379849C8" w14:textId="77777777" w:rsidR="004F5786" w:rsidRPr="004F5786" w:rsidRDefault="004F5786" w:rsidP="004F5786">
      <w:pPr>
        <w:numPr>
          <w:ilvl w:val="0"/>
          <w:numId w:val="6"/>
        </w:numPr>
        <w:tabs>
          <w:tab w:val="left" w:pos="1260"/>
        </w:tabs>
        <w:jc w:val="both"/>
      </w:pPr>
      <w:r w:rsidRPr="00CC150E">
        <w:t>О дате и времени судебного заседания прошу уведомлять в адрес юридического бюро «</w:t>
      </w:r>
      <w:r w:rsidRPr="00CC150E">
        <w:rPr>
          <w:lang w:val="en-US"/>
        </w:rPr>
        <w:t>Moscow</w:t>
      </w:r>
      <w:r w:rsidRPr="00CC150E">
        <w:t xml:space="preserve"> </w:t>
      </w:r>
      <w:r w:rsidRPr="00CC150E">
        <w:rPr>
          <w:lang w:val="en-US"/>
        </w:rPr>
        <w:t>legal</w:t>
      </w:r>
      <w:r w:rsidRPr="00CC150E">
        <w:t xml:space="preserve">», г. Москва, ул. Маросейка, д. 2/15, </w:t>
      </w:r>
      <w:hyperlink r:id="rId8" w:history="1">
        <w:r w:rsidRPr="004F5786">
          <w:rPr>
            <w:rStyle w:val="a4"/>
            <w:color w:val="auto"/>
            <w:u w:val="none"/>
            <w:lang w:val="en-US"/>
          </w:rPr>
          <w:t>http</w:t>
        </w:r>
        <w:r w:rsidRPr="004F5786">
          <w:rPr>
            <w:rStyle w:val="a4"/>
            <w:color w:val="auto"/>
            <w:u w:val="none"/>
          </w:rPr>
          <w:t>://</w:t>
        </w:r>
        <w:r w:rsidRPr="004F5786">
          <w:rPr>
            <w:rStyle w:val="a4"/>
            <w:color w:val="auto"/>
            <w:u w:val="none"/>
            <w:lang w:val="en-US"/>
          </w:rPr>
          <w:t>msk</w:t>
        </w:r>
        <w:r w:rsidRPr="004F5786">
          <w:rPr>
            <w:rStyle w:val="a4"/>
            <w:color w:val="auto"/>
            <w:u w:val="none"/>
          </w:rPr>
          <w:t>-</w:t>
        </w:r>
        <w:r w:rsidRPr="004F5786">
          <w:rPr>
            <w:rStyle w:val="a4"/>
            <w:color w:val="auto"/>
            <w:u w:val="none"/>
            <w:lang w:val="en-US"/>
          </w:rPr>
          <w:t>legal</w:t>
        </w:r>
        <w:r w:rsidRPr="004F5786">
          <w:rPr>
            <w:rStyle w:val="a4"/>
            <w:color w:val="auto"/>
            <w:u w:val="none"/>
          </w:rPr>
          <w:t>.</w:t>
        </w:r>
        <w:r w:rsidRPr="004F5786">
          <w:rPr>
            <w:rStyle w:val="a4"/>
            <w:color w:val="auto"/>
            <w:u w:val="none"/>
            <w:lang w:val="en-US"/>
          </w:rPr>
          <w:t>ru</w:t>
        </w:r>
      </w:hyperlink>
    </w:p>
    <w:p w14:paraId="685356F8" w14:textId="77777777" w:rsidR="00156AAF" w:rsidRPr="004F5786" w:rsidRDefault="00156AAF" w:rsidP="0064552B">
      <w:pPr>
        <w:pStyle w:val="20"/>
      </w:pPr>
    </w:p>
    <w:p w14:paraId="603C55B6" w14:textId="77777777" w:rsidR="00156AAF" w:rsidRPr="004F5786" w:rsidRDefault="00156AAF" w:rsidP="0033025F">
      <w:pPr>
        <w:pStyle w:val="20"/>
        <w:jc w:val="right"/>
      </w:pPr>
      <w:r w:rsidRPr="004F5786">
        <w:t>Представитель Ответчика по Доверенности</w:t>
      </w:r>
    </w:p>
    <w:p w14:paraId="05B11D5C" w14:textId="77777777" w:rsidR="00156AAF" w:rsidRPr="004F5786" w:rsidRDefault="00156AAF" w:rsidP="0033025F">
      <w:pPr>
        <w:pStyle w:val="20"/>
        <w:jc w:val="right"/>
      </w:pPr>
      <w:r w:rsidRPr="004F5786">
        <w:t>_____________________/Хоруженко А.С./</w:t>
      </w:r>
    </w:p>
    <w:p w14:paraId="76BFF7A9" w14:textId="77777777" w:rsidR="00156AAF" w:rsidRPr="004F5786" w:rsidRDefault="00671EB1" w:rsidP="0033025F">
      <w:pPr>
        <w:pStyle w:val="20"/>
        <w:jc w:val="right"/>
      </w:pPr>
      <w:r w:rsidRPr="004F5786">
        <w:t>20</w:t>
      </w:r>
      <w:r w:rsidR="00AC6568">
        <w:t>.12.2012</w:t>
      </w:r>
    </w:p>
    <w:p w14:paraId="3D8CF2CD" w14:textId="77777777" w:rsidR="00CA196E" w:rsidRPr="00CD124D" w:rsidRDefault="00CA196E" w:rsidP="0033025F">
      <w:pPr>
        <w:jc w:val="right"/>
        <w:rPr>
          <w:sz w:val="22"/>
          <w:szCs w:val="22"/>
        </w:rPr>
      </w:pPr>
    </w:p>
    <w:sectPr w:rsidR="00CA196E" w:rsidRPr="00CD124D" w:rsidSect="00CA19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5DE5C" w14:textId="77777777" w:rsidR="008F6A49" w:rsidRDefault="008F6A49">
      <w:r>
        <w:separator/>
      </w:r>
    </w:p>
  </w:endnote>
  <w:endnote w:type="continuationSeparator" w:id="0">
    <w:p w14:paraId="73CEDC5A" w14:textId="77777777" w:rsidR="008F6A49" w:rsidRDefault="008F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FBD82" w14:textId="77777777" w:rsidR="00496229" w:rsidRDefault="004962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BED6A" w14:textId="77777777" w:rsidR="00496229" w:rsidRDefault="0049622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1B98F" w14:textId="77777777" w:rsidR="00496229" w:rsidRDefault="004962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B653B" w14:textId="77777777" w:rsidR="008F6A49" w:rsidRDefault="008F6A49">
      <w:r>
        <w:separator/>
      </w:r>
    </w:p>
  </w:footnote>
  <w:footnote w:type="continuationSeparator" w:id="0">
    <w:p w14:paraId="29D8D15D" w14:textId="77777777" w:rsidR="008F6A49" w:rsidRDefault="008F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50907" w14:textId="77777777" w:rsidR="00F7085E" w:rsidRDefault="00F7085E" w:rsidP="0004479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F81056" w14:textId="77777777" w:rsidR="00F7085E" w:rsidRDefault="00F7085E" w:rsidP="0004479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A44A" w14:textId="77777777" w:rsidR="00F7085E" w:rsidRDefault="00F7085E" w:rsidP="0004479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6229">
      <w:rPr>
        <w:rStyle w:val="a6"/>
        <w:noProof/>
      </w:rPr>
      <w:t>1</w:t>
    </w:r>
    <w:r>
      <w:rPr>
        <w:rStyle w:val="a6"/>
      </w:rPr>
      <w:fldChar w:fldCharType="end"/>
    </w:r>
  </w:p>
  <w:p w14:paraId="01138B52" w14:textId="77777777" w:rsidR="00F7085E" w:rsidRDefault="00F7085E" w:rsidP="0004479C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4B01" w14:textId="77777777" w:rsidR="00496229" w:rsidRDefault="004962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64470"/>
    <w:multiLevelType w:val="hybridMultilevel"/>
    <w:tmpl w:val="593609C8"/>
    <w:lvl w:ilvl="0" w:tplc="8CCA8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732E"/>
    <w:multiLevelType w:val="hybridMultilevel"/>
    <w:tmpl w:val="65165D9C"/>
    <w:lvl w:ilvl="0" w:tplc="0D446ACA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23C610E"/>
    <w:multiLevelType w:val="hybridMultilevel"/>
    <w:tmpl w:val="4FFE5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03111"/>
    <w:multiLevelType w:val="hybridMultilevel"/>
    <w:tmpl w:val="11BA7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B4D3C"/>
    <w:multiLevelType w:val="hybridMultilevel"/>
    <w:tmpl w:val="58D2D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1F6174"/>
    <w:multiLevelType w:val="multilevel"/>
    <w:tmpl w:val="CB8C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9B5"/>
    <w:rsid w:val="000143F8"/>
    <w:rsid w:val="0002701A"/>
    <w:rsid w:val="0004479C"/>
    <w:rsid w:val="00060421"/>
    <w:rsid w:val="0006789F"/>
    <w:rsid w:val="000713A2"/>
    <w:rsid w:val="000A5B66"/>
    <w:rsid w:val="000B496A"/>
    <w:rsid w:val="000F2B71"/>
    <w:rsid w:val="000F3D44"/>
    <w:rsid w:val="001305A3"/>
    <w:rsid w:val="00131A2A"/>
    <w:rsid w:val="0014525F"/>
    <w:rsid w:val="00156AAF"/>
    <w:rsid w:val="00192359"/>
    <w:rsid w:val="001B1188"/>
    <w:rsid w:val="001D5E45"/>
    <w:rsid w:val="001F4D2A"/>
    <w:rsid w:val="002A659E"/>
    <w:rsid w:val="002A66A7"/>
    <w:rsid w:val="002C7E54"/>
    <w:rsid w:val="002D4D0F"/>
    <w:rsid w:val="002F58C8"/>
    <w:rsid w:val="003119B7"/>
    <w:rsid w:val="00317780"/>
    <w:rsid w:val="00320DD2"/>
    <w:rsid w:val="00323547"/>
    <w:rsid w:val="0033025F"/>
    <w:rsid w:val="00362EEF"/>
    <w:rsid w:val="00387172"/>
    <w:rsid w:val="003948E6"/>
    <w:rsid w:val="004236B4"/>
    <w:rsid w:val="00427975"/>
    <w:rsid w:val="00445E97"/>
    <w:rsid w:val="00453611"/>
    <w:rsid w:val="00455510"/>
    <w:rsid w:val="004670DD"/>
    <w:rsid w:val="00496229"/>
    <w:rsid w:val="004A695A"/>
    <w:rsid w:val="004D4458"/>
    <w:rsid w:val="004F4481"/>
    <w:rsid w:val="004F5786"/>
    <w:rsid w:val="00595494"/>
    <w:rsid w:val="0064552B"/>
    <w:rsid w:val="00671EB1"/>
    <w:rsid w:val="0067612C"/>
    <w:rsid w:val="00686A4A"/>
    <w:rsid w:val="006A0AF7"/>
    <w:rsid w:val="006F3527"/>
    <w:rsid w:val="007726C9"/>
    <w:rsid w:val="00795775"/>
    <w:rsid w:val="007A4591"/>
    <w:rsid w:val="007C225A"/>
    <w:rsid w:val="007D749F"/>
    <w:rsid w:val="008107A7"/>
    <w:rsid w:val="00812376"/>
    <w:rsid w:val="00850EDF"/>
    <w:rsid w:val="008819B5"/>
    <w:rsid w:val="008A0044"/>
    <w:rsid w:val="008B2FC8"/>
    <w:rsid w:val="008E5521"/>
    <w:rsid w:val="008F6A49"/>
    <w:rsid w:val="0093346B"/>
    <w:rsid w:val="009812BB"/>
    <w:rsid w:val="0098159B"/>
    <w:rsid w:val="00985770"/>
    <w:rsid w:val="009A09E2"/>
    <w:rsid w:val="009A3910"/>
    <w:rsid w:val="009C148C"/>
    <w:rsid w:val="009D7051"/>
    <w:rsid w:val="00A506F9"/>
    <w:rsid w:val="00A76275"/>
    <w:rsid w:val="00A9799A"/>
    <w:rsid w:val="00AC3768"/>
    <w:rsid w:val="00AC6568"/>
    <w:rsid w:val="00B35F79"/>
    <w:rsid w:val="00B8124E"/>
    <w:rsid w:val="00BA7815"/>
    <w:rsid w:val="00C035DD"/>
    <w:rsid w:val="00C264CA"/>
    <w:rsid w:val="00C50498"/>
    <w:rsid w:val="00C56EE3"/>
    <w:rsid w:val="00C704B0"/>
    <w:rsid w:val="00C856E7"/>
    <w:rsid w:val="00C900BA"/>
    <w:rsid w:val="00CA196E"/>
    <w:rsid w:val="00CA31D5"/>
    <w:rsid w:val="00CD124D"/>
    <w:rsid w:val="00CE02A8"/>
    <w:rsid w:val="00D03C85"/>
    <w:rsid w:val="00D200D4"/>
    <w:rsid w:val="00D50BB0"/>
    <w:rsid w:val="00D61032"/>
    <w:rsid w:val="00D61D1B"/>
    <w:rsid w:val="00D87C8D"/>
    <w:rsid w:val="00DA334F"/>
    <w:rsid w:val="00DB11DB"/>
    <w:rsid w:val="00DE2495"/>
    <w:rsid w:val="00E2083F"/>
    <w:rsid w:val="00E23F71"/>
    <w:rsid w:val="00E27A6B"/>
    <w:rsid w:val="00E72037"/>
    <w:rsid w:val="00E83BFE"/>
    <w:rsid w:val="00E87780"/>
    <w:rsid w:val="00EA2724"/>
    <w:rsid w:val="00EB1EA5"/>
    <w:rsid w:val="00ED19D7"/>
    <w:rsid w:val="00EF485F"/>
    <w:rsid w:val="00F7085E"/>
    <w:rsid w:val="00F818D1"/>
    <w:rsid w:val="00F83963"/>
    <w:rsid w:val="00FC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2C1C1FF4"/>
  <w15:chartTrackingRefBased/>
  <w15:docId w15:val="{05360D1A-D8CB-4ACD-A5E6-58ACBFF0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left="3540" w:firstLine="708"/>
      <w:outlineLvl w:val="0"/>
    </w:pPr>
    <w:rPr>
      <w:b/>
      <w:bCs/>
      <w:noProof/>
    </w:rPr>
  </w:style>
  <w:style w:type="paragraph" w:styleId="2">
    <w:name w:val="heading 2"/>
    <w:basedOn w:val="a"/>
    <w:next w:val="a"/>
    <w:qFormat/>
    <w:pPr>
      <w:keepNext/>
      <w:ind w:left="3540" w:firstLine="708"/>
      <w:outlineLvl w:val="1"/>
    </w:pPr>
    <w:rPr>
      <w:b/>
      <w:bCs/>
      <w:noProof/>
      <w:color w:val="00000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20">
    <w:name w:val="Body Text 2"/>
    <w:basedOn w:val="a"/>
    <w:pPr>
      <w:jc w:val="both"/>
    </w:pPr>
  </w:style>
  <w:style w:type="character" w:styleId="a4">
    <w:name w:val="Hyperlink"/>
    <w:rsid w:val="00E23F71"/>
    <w:rPr>
      <w:color w:val="0000CC"/>
      <w:u w:val="single"/>
    </w:rPr>
  </w:style>
  <w:style w:type="paragraph" w:customStyle="1" w:styleId="Heading">
    <w:name w:val="Heading"/>
    <w:rsid w:val="00E83B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a5">
    <w:name w:val="header"/>
    <w:basedOn w:val="a"/>
    <w:rsid w:val="000447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479C"/>
  </w:style>
  <w:style w:type="paragraph" w:styleId="a7">
    <w:name w:val="footer"/>
    <w:basedOn w:val="a"/>
    <w:link w:val="a8"/>
    <w:uiPriority w:val="99"/>
    <w:semiHidden/>
    <w:unhideWhenUsed/>
    <w:rsid w:val="004962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62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6897">
                          <w:marLeft w:val="75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00601">
                              <w:marLeft w:val="75"/>
                              <w:marRight w:val="0"/>
                              <w:marTop w:val="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27245">
                              <w:marLeft w:val="0"/>
                              <w:marRight w:val="0"/>
                              <w:marTop w:val="72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Останкинский районный суд г</vt:lpstr>
    </vt:vector>
  </TitlesOfParts>
  <Company>-</Company>
  <LinksUpToDate>false</LinksUpToDate>
  <CharactersWithSpaces>4079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Останкинский районный суд г</dc:title>
  <dc:subject/>
  <dc:creator>-</dc:creator>
  <cp:keywords/>
  <cp:lastModifiedBy>Windows User</cp:lastModifiedBy>
  <cp:revision>2</cp:revision>
  <cp:lastPrinted>2011-12-06T07:35:00Z</cp:lastPrinted>
  <dcterms:created xsi:type="dcterms:W3CDTF">2021-07-03T07:28:00Z</dcterms:created>
  <dcterms:modified xsi:type="dcterms:W3CDTF">2021-07-03T07:28:00Z</dcterms:modified>
</cp:coreProperties>
</file>