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C233" w14:textId="77777777" w:rsidR="00BF274B" w:rsidRPr="006D1250" w:rsidRDefault="00BF274B" w:rsidP="005C082F">
      <w:pPr>
        <w:jc w:val="right"/>
        <w:rPr>
          <w:rFonts w:ascii="Times New Roman" w:hAnsi="Times New Roman"/>
          <w:b/>
        </w:rPr>
      </w:pPr>
      <w:r w:rsidRPr="006D1250">
        <w:rPr>
          <w:rFonts w:ascii="Times New Roman" w:hAnsi="Times New Roman"/>
          <w:b/>
        </w:rPr>
        <w:t>ООО «О.»</w:t>
      </w:r>
    </w:p>
    <w:p w14:paraId="1637FC44" w14:textId="77777777" w:rsidR="00BF274B" w:rsidRPr="006D1250" w:rsidRDefault="00BF274B" w:rsidP="005C082F">
      <w:pPr>
        <w:jc w:val="right"/>
        <w:rPr>
          <w:rFonts w:ascii="Times New Roman" w:hAnsi="Times New Roman"/>
        </w:rPr>
      </w:pPr>
      <w:r w:rsidRPr="006D1250">
        <w:rPr>
          <w:rFonts w:ascii="Times New Roman" w:hAnsi="Times New Roman"/>
        </w:rPr>
        <w:t>Генеральному директору</w:t>
      </w:r>
    </w:p>
    <w:p w14:paraId="7CD57918" w14:textId="77777777" w:rsidR="00BF274B" w:rsidRPr="006D1250" w:rsidRDefault="00BF274B" w:rsidP="005C082F">
      <w:pPr>
        <w:jc w:val="right"/>
        <w:rPr>
          <w:rFonts w:ascii="Times New Roman" w:hAnsi="Times New Roman"/>
        </w:rPr>
      </w:pPr>
      <w:r w:rsidRPr="006D1250">
        <w:rPr>
          <w:rFonts w:ascii="Times New Roman" w:hAnsi="Times New Roman"/>
        </w:rPr>
        <w:t>Ш.Е.Н.</w:t>
      </w:r>
    </w:p>
    <w:p w14:paraId="249376FF" w14:textId="77777777" w:rsidR="00BF274B" w:rsidRPr="006D1250" w:rsidRDefault="00BF274B" w:rsidP="005C082F">
      <w:pPr>
        <w:jc w:val="right"/>
        <w:rPr>
          <w:rFonts w:ascii="Times New Roman" w:hAnsi="Times New Roman"/>
        </w:rPr>
      </w:pPr>
    </w:p>
    <w:p w14:paraId="4848D00E" w14:textId="77777777" w:rsidR="00BF274B" w:rsidRPr="006D1250" w:rsidRDefault="00BF274B" w:rsidP="005C082F">
      <w:pPr>
        <w:jc w:val="right"/>
        <w:rPr>
          <w:rFonts w:ascii="Times New Roman" w:hAnsi="Times New Roman"/>
        </w:rPr>
      </w:pPr>
      <w:r w:rsidRPr="006D1250">
        <w:rPr>
          <w:rFonts w:ascii="Times New Roman" w:hAnsi="Times New Roman"/>
        </w:rPr>
        <w:t>от адвоката Хоруженко А.С.</w:t>
      </w:r>
    </w:p>
    <w:p w14:paraId="2C628480" w14:textId="77777777" w:rsidR="00BF274B" w:rsidRPr="006D1250" w:rsidRDefault="00BF274B" w:rsidP="005C082F">
      <w:pPr>
        <w:jc w:val="right"/>
        <w:rPr>
          <w:rFonts w:ascii="Times New Roman" w:hAnsi="Times New Roman"/>
        </w:rPr>
      </w:pPr>
      <w:r w:rsidRPr="006D1250">
        <w:rPr>
          <w:rFonts w:ascii="Times New Roman" w:hAnsi="Times New Roman"/>
        </w:rPr>
        <w:t>для корреспонденции:</w:t>
      </w:r>
    </w:p>
    <w:p w14:paraId="5A81ED0D" w14:textId="77777777" w:rsidR="00BF274B" w:rsidRPr="006D1250" w:rsidRDefault="00BF274B" w:rsidP="005C082F">
      <w:pPr>
        <w:ind w:left="4242" w:firstLine="708"/>
        <w:jc w:val="right"/>
        <w:rPr>
          <w:rFonts w:ascii="Times New Roman" w:hAnsi="Times New Roman"/>
        </w:rPr>
      </w:pPr>
      <w:r w:rsidRPr="006D1250">
        <w:rPr>
          <w:rFonts w:ascii="Times New Roman" w:hAnsi="Times New Roman"/>
        </w:rPr>
        <w:t>Юридическое бюро «</w:t>
      </w:r>
      <w:r w:rsidRPr="006D1250">
        <w:rPr>
          <w:rFonts w:ascii="Times New Roman" w:hAnsi="Times New Roman"/>
          <w:lang w:val="en-GB"/>
        </w:rPr>
        <w:t>Moscow</w:t>
      </w:r>
      <w:r w:rsidRPr="006D1250">
        <w:rPr>
          <w:rFonts w:ascii="Times New Roman" w:hAnsi="Times New Roman"/>
        </w:rPr>
        <w:t xml:space="preserve"> </w:t>
      </w:r>
      <w:r w:rsidRPr="006D1250">
        <w:rPr>
          <w:rFonts w:ascii="Times New Roman" w:hAnsi="Times New Roman"/>
          <w:lang w:val="en-GB"/>
        </w:rPr>
        <w:t>legal</w:t>
      </w:r>
      <w:r w:rsidRPr="006D1250">
        <w:rPr>
          <w:rFonts w:ascii="Times New Roman" w:hAnsi="Times New Roman"/>
        </w:rPr>
        <w:t>»</w:t>
      </w:r>
    </w:p>
    <w:p w14:paraId="457001A9" w14:textId="77777777" w:rsidR="00BF274B" w:rsidRPr="006D1250" w:rsidRDefault="00BF274B" w:rsidP="005C082F">
      <w:pPr>
        <w:ind w:left="4242" w:firstLine="708"/>
        <w:jc w:val="right"/>
        <w:rPr>
          <w:rFonts w:ascii="Times New Roman" w:hAnsi="Times New Roman"/>
        </w:rPr>
      </w:pPr>
      <w:r w:rsidRPr="006D1250">
        <w:rPr>
          <w:rFonts w:ascii="Times New Roman" w:hAnsi="Times New Roman"/>
        </w:rPr>
        <w:t>г. Москва, ул. Маросейка, д. 2/15</w:t>
      </w:r>
    </w:p>
    <w:p w14:paraId="74FC867C" w14:textId="77777777" w:rsidR="00BF274B" w:rsidRPr="006D1250" w:rsidRDefault="004E23AA" w:rsidP="005C082F">
      <w:pPr>
        <w:ind w:left="4242" w:firstLine="708"/>
        <w:jc w:val="right"/>
        <w:rPr>
          <w:rFonts w:ascii="Times New Roman" w:hAnsi="Times New Roman"/>
        </w:rPr>
      </w:pPr>
      <w:hyperlink r:id="rId6" w:history="1">
        <w:r w:rsidR="00BF274B" w:rsidRPr="006D1250">
          <w:rPr>
            <w:rStyle w:val="a5"/>
            <w:rFonts w:ascii="Times New Roman" w:hAnsi="Times New Roman"/>
            <w:color w:val="auto"/>
            <w:u w:val="none"/>
            <w:lang w:val="en-US"/>
          </w:rPr>
          <w:t>http</w:t>
        </w:r>
        <w:r w:rsidR="00BF274B" w:rsidRPr="006D1250">
          <w:rPr>
            <w:rStyle w:val="a5"/>
            <w:rFonts w:ascii="Times New Roman" w:hAnsi="Times New Roman"/>
            <w:color w:val="auto"/>
            <w:u w:val="none"/>
          </w:rPr>
          <w:t>://</w:t>
        </w:r>
        <w:r w:rsidR="00BF274B" w:rsidRPr="006D1250">
          <w:rPr>
            <w:rStyle w:val="a5"/>
            <w:rFonts w:ascii="Times New Roman" w:hAnsi="Times New Roman"/>
            <w:color w:val="auto"/>
            <w:u w:val="none"/>
            <w:lang w:val="en-US"/>
          </w:rPr>
          <w:t>msk</w:t>
        </w:r>
        <w:r w:rsidR="00BF274B" w:rsidRPr="006D1250">
          <w:rPr>
            <w:rStyle w:val="a5"/>
            <w:rFonts w:ascii="Times New Roman" w:hAnsi="Times New Roman"/>
            <w:color w:val="auto"/>
            <w:u w:val="none"/>
          </w:rPr>
          <w:t>-</w:t>
        </w:r>
        <w:r w:rsidR="00BF274B" w:rsidRPr="006D1250">
          <w:rPr>
            <w:rStyle w:val="a5"/>
            <w:rFonts w:ascii="Times New Roman" w:hAnsi="Times New Roman"/>
            <w:color w:val="auto"/>
            <w:u w:val="none"/>
            <w:lang w:val="en-US"/>
          </w:rPr>
          <w:t>legal</w:t>
        </w:r>
        <w:r w:rsidR="00BF274B" w:rsidRPr="006D1250">
          <w:rPr>
            <w:rStyle w:val="a5"/>
            <w:rFonts w:ascii="Times New Roman" w:hAnsi="Times New Roman"/>
            <w:color w:val="auto"/>
            <w:u w:val="none"/>
          </w:rPr>
          <w:t>.</w:t>
        </w:r>
        <w:r w:rsidR="00BF274B" w:rsidRPr="006D1250">
          <w:rPr>
            <w:rStyle w:val="a5"/>
            <w:rFonts w:ascii="Times New Roman" w:hAnsi="Times New Roman"/>
            <w:color w:val="auto"/>
            <w:u w:val="none"/>
            <w:lang w:val="en-US"/>
          </w:rPr>
          <w:t>ru</w:t>
        </w:r>
      </w:hyperlink>
    </w:p>
    <w:p w14:paraId="16C037F0" w14:textId="77777777" w:rsidR="00BF274B" w:rsidRPr="006D1250" w:rsidRDefault="00BF274B" w:rsidP="005C082F">
      <w:pPr>
        <w:ind w:left="4242" w:firstLine="708"/>
        <w:jc w:val="right"/>
        <w:rPr>
          <w:rFonts w:ascii="Times New Roman" w:hAnsi="Times New Roman"/>
        </w:rPr>
      </w:pPr>
      <w:r w:rsidRPr="006D1250">
        <w:rPr>
          <w:rFonts w:ascii="Times New Roman" w:hAnsi="Times New Roman"/>
        </w:rPr>
        <w:t xml:space="preserve">тел: </w:t>
      </w:r>
      <w:r w:rsidR="001B644B">
        <w:rPr>
          <w:rFonts w:ascii="Times New Roman" w:hAnsi="Times New Roman"/>
        </w:rPr>
        <w:t>8(495)664-55-96</w:t>
      </w:r>
    </w:p>
    <w:p w14:paraId="672EB373" w14:textId="77777777" w:rsidR="00BF274B" w:rsidRPr="005C082F" w:rsidRDefault="00BF274B" w:rsidP="00937460">
      <w:pPr>
        <w:jc w:val="right"/>
        <w:rPr>
          <w:rFonts w:ascii="Times New Roman" w:hAnsi="Times New Roman"/>
        </w:rPr>
      </w:pPr>
    </w:p>
    <w:p w14:paraId="05A724A3" w14:textId="77777777" w:rsidR="00BF274B" w:rsidRPr="00E561D8" w:rsidRDefault="00BF274B" w:rsidP="00937460">
      <w:pPr>
        <w:jc w:val="right"/>
        <w:rPr>
          <w:rFonts w:ascii="Times New Roman" w:hAnsi="Times New Roman"/>
        </w:rPr>
      </w:pPr>
    </w:p>
    <w:p w14:paraId="78353D3B" w14:textId="77777777" w:rsidR="00BF274B" w:rsidRPr="00885F27" w:rsidRDefault="00BF274B" w:rsidP="00937460">
      <w:pPr>
        <w:jc w:val="center"/>
        <w:rPr>
          <w:rFonts w:ascii="Times New Roman" w:hAnsi="Times New Roman"/>
          <w:b/>
        </w:rPr>
      </w:pPr>
      <w:r w:rsidRPr="00885F27">
        <w:rPr>
          <w:rFonts w:ascii="Times New Roman" w:hAnsi="Times New Roman"/>
          <w:b/>
        </w:rPr>
        <w:t>ПРЕТЕНЗИЯ</w:t>
      </w:r>
    </w:p>
    <w:p w14:paraId="2D7AED3B" w14:textId="77777777" w:rsidR="00BF274B" w:rsidRPr="00E561D8" w:rsidRDefault="00BF274B" w:rsidP="00937460">
      <w:pPr>
        <w:jc w:val="center"/>
        <w:rPr>
          <w:rFonts w:ascii="Times New Roman" w:hAnsi="Times New Roman"/>
        </w:rPr>
      </w:pPr>
    </w:p>
    <w:p w14:paraId="5FEBC061" w14:textId="77777777" w:rsidR="00BF274B" w:rsidRPr="00D31642" w:rsidRDefault="00BF274B" w:rsidP="004B70C2">
      <w:pPr>
        <w:tabs>
          <w:tab w:val="left" w:pos="1134"/>
        </w:tabs>
        <w:ind w:firstLine="567"/>
        <w:jc w:val="both"/>
        <w:rPr>
          <w:rFonts w:ascii="Times New Roman" w:hAnsi="Times New Roman"/>
        </w:rPr>
      </w:pPr>
      <w:r w:rsidRPr="00D31642">
        <w:rPr>
          <w:rFonts w:ascii="Times New Roman" w:hAnsi="Times New Roman"/>
        </w:rPr>
        <w:t xml:space="preserve">«01» апреля 2014 года ООО «О.» заключило трудовой договор </w:t>
      </w:r>
      <w:r>
        <w:rPr>
          <w:rFonts w:ascii="Times New Roman" w:hAnsi="Times New Roman"/>
        </w:rPr>
        <w:t>со С.Н.</w:t>
      </w:r>
      <w:r w:rsidRPr="00D31642">
        <w:rPr>
          <w:rFonts w:ascii="Times New Roman" w:hAnsi="Times New Roman"/>
        </w:rPr>
        <w:t>А.. Работник был принят на должность менеджера по развитию бизнеса в отдел продаж по работе с корпоративными клиентами с окладом 100000 руб.</w:t>
      </w:r>
    </w:p>
    <w:p w14:paraId="7240422B" w14:textId="77777777" w:rsidR="00BF274B" w:rsidRPr="00D31642" w:rsidRDefault="00BF274B" w:rsidP="004B70C2">
      <w:pPr>
        <w:tabs>
          <w:tab w:val="left" w:pos="1134"/>
        </w:tabs>
        <w:ind w:firstLine="567"/>
        <w:jc w:val="both"/>
        <w:rPr>
          <w:rFonts w:ascii="Times New Roman" w:hAnsi="Times New Roman"/>
        </w:rPr>
      </w:pPr>
      <w:r w:rsidRPr="00D31642">
        <w:rPr>
          <w:rFonts w:ascii="Times New Roman" w:hAnsi="Times New Roman"/>
        </w:rPr>
        <w:t>За весь период работы в ООО «О.» С.Н.А. ни разу не привлекалась к дисциплинарной ответственности и имеет исключительно высокие показатели э</w:t>
      </w:r>
      <w:r>
        <w:rPr>
          <w:rFonts w:ascii="Times New Roman" w:hAnsi="Times New Roman"/>
        </w:rPr>
        <w:t>ффективности. Н.А.</w:t>
      </w:r>
      <w:r w:rsidRPr="00D31642">
        <w:rPr>
          <w:rFonts w:ascii="Times New Roman" w:hAnsi="Times New Roman"/>
        </w:rPr>
        <w:t xml:space="preserve"> прини</w:t>
      </w:r>
      <w:r>
        <w:rPr>
          <w:rFonts w:ascii="Times New Roman" w:hAnsi="Times New Roman"/>
        </w:rPr>
        <w:t>мала участие в проектах «С.</w:t>
      </w:r>
      <w:r w:rsidRPr="00D31642">
        <w:rPr>
          <w:rFonts w:ascii="Times New Roman" w:hAnsi="Times New Roman"/>
        </w:rPr>
        <w:t xml:space="preserve">», благодаря ее активной работе был выигран тендер, сейчас на подписании находится договор на сумму около 880 тыс. евро, в мае 2015 года планируется вторая поставка на сумму около 950 тыс. евро. В работе по </w:t>
      </w:r>
      <w:r>
        <w:rPr>
          <w:rFonts w:ascii="Times New Roman" w:hAnsi="Times New Roman"/>
        </w:rPr>
        <w:t>проекту «С.</w:t>
      </w:r>
      <w:r w:rsidRPr="00D31642">
        <w:rPr>
          <w:rFonts w:ascii="Times New Roman" w:hAnsi="Times New Roman"/>
        </w:rPr>
        <w:t>» был подписан договор на услуги, планировочные ре</w:t>
      </w:r>
      <w:r>
        <w:rPr>
          <w:rFonts w:ascii="Times New Roman" w:hAnsi="Times New Roman"/>
        </w:rPr>
        <w:t>шения. Качество работы С.Н.А.</w:t>
      </w:r>
      <w:r w:rsidRPr="00D31642">
        <w:rPr>
          <w:rFonts w:ascii="Times New Roman" w:hAnsi="Times New Roman"/>
        </w:rPr>
        <w:t>, в том числе, было отмечено рекомендате</w:t>
      </w:r>
      <w:r>
        <w:rPr>
          <w:rFonts w:ascii="Times New Roman" w:hAnsi="Times New Roman"/>
        </w:rPr>
        <w:t>льными письмами АНООВПО «С.</w:t>
      </w:r>
      <w:r w:rsidRPr="00D31642">
        <w:rPr>
          <w:rFonts w:ascii="Times New Roman" w:hAnsi="Times New Roman"/>
        </w:rPr>
        <w:t>» и компанией «</w:t>
      </w:r>
      <w:r>
        <w:rPr>
          <w:rFonts w:ascii="Times New Roman" w:hAnsi="Times New Roman"/>
        </w:rPr>
        <w:t>С.</w:t>
      </w:r>
      <w:r w:rsidRPr="00D31642">
        <w:rPr>
          <w:rFonts w:ascii="Times New Roman" w:hAnsi="Times New Roman"/>
        </w:rPr>
        <w:t>». Данные факты подтверждаются имеющейся в нашем распоряжении перепиской и служебной документацией (содержащаяся в документах информация не является коммерческой тайной и не носит конфиденциальный характер).</w:t>
      </w:r>
    </w:p>
    <w:p w14:paraId="26377245" w14:textId="77777777" w:rsidR="00BF274B" w:rsidRDefault="00BF274B" w:rsidP="008B29C4">
      <w:pPr>
        <w:tabs>
          <w:tab w:val="left" w:pos="1134"/>
        </w:tabs>
        <w:ind w:firstLine="567"/>
        <w:jc w:val="both"/>
        <w:rPr>
          <w:rFonts w:ascii="Times New Roman" w:hAnsi="Times New Roman"/>
        </w:rPr>
      </w:pPr>
      <w:r w:rsidRPr="00D31642">
        <w:rPr>
          <w:rFonts w:ascii="Times New Roman" w:hAnsi="Times New Roman"/>
        </w:rPr>
        <w:t>Од</w:t>
      </w:r>
      <w:r>
        <w:rPr>
          <w:rFonts w:ascii="Times New Roman" w:hAnsi="Times New Roman"/>
        </w:rPr>
        <w:t>нако с октября 2014г. С.</w:t>
      </w:r>
      <w:r w:rsidRPr="00D31642">
        <w:rPr>
          <w:rFonts w:ascii="Times New Roman" w:hAnsi="Times New Roman"/>
        </w:rPr>
        <w:t>Н.А. стала подвергаться нападкам</w:t>
      </w:r>
      <w:r>
        <w:rPr>
          <w:rFonts w:ascii="Times New Roman" w:hAnsi="Times New Roman"/>
        </w:rPr>
        <w:t>, в том числе личностного характера, со стороны директора по продажам М.Т. Характер данных претензий был исключительно формальный и обусловливался мотивами личной неприязни. Так, основным критерием низкого качества работы было то, что у С.Н.А. «не горят глаза».</w:t>
      </w:r>
    </w:p>
    <w:p w14:paraId="38278447" w14:textId="77777777" w:rsidR="00BF274B" w:rsidRDefault="00BF274B" w:rsidP="008B29C4">
      <w:pPr>
        <w:tabs>
          <w:tab w:val="left" w:pos="1134"/>
        </w:tabs>
        <w:ind w:firstLine="567"/>
        <w:jc w:val="both"/>
        <w:rPr>
          <w:rFonts w:ascii="Times New Roman" w:hAnsi="Times New Roman"/>
        </w:rPr>
      </w:pPr>
      <w:r>
        <w:rPr>
          <w:rFonts w:ascii="Times New Roman" w:hAnsi="Times New Roman"/>
        </w:rPr>
        <w:t>«13» октября 2014г. С.Н.А. была вызвана управляющим партнером компании Ю.И.С. и директором по продажам М.Т., в ходе встречи С.Н.А. было сказано о том, что собранием акционеров было принято решение, что она больше не может продолжать работать в компании, что она не прошла шестимесячный испытательный срок. Сразу после этого М.Т. разослала по компании письмо следующего содержания: «Уважаемые коллеги, Хотела сообщить, что С.Н.А. не прошла испытательный срок и с сегодняшнего дня не работает в нашей компании».</w:t>
      </w:r>
    </w:p>
    <w:p w14:paraId="5F0A6F02" w14:textId="77777777" w:rsidR="00BF274B" w:rsidRDefault="00BF274B" w:rsidP="008B29C4">
      <w:pPr>
        <w:tabs>
          <w:tab w:val="left" w:pos="1134"/>
        </w:tabs>
        <w:ind w:firstLine="567"/>
        <w:jc w:val="both"/>
        <w:rPr>
          <w:rFonts w:ascii="Times New Roman" w:hAnsi="Times New Roman"/>
        </w:rPr>
      </w:pPr>
      <w:r>
        <w:rPr>
          <w:rFonts w:ascii="Times New Roman" w:hAnsi="Times New Roman"/>
        </w:rPr>
        <w:t>С.Н.А. была шокирована этой новостью, испытала глубокие эмоциональные переживания, многие работники компании видели, как она плакала.</w:t>
      </w:r>
    </w:p>
    <w:p w14:paraId="2E518A0D" w14:textId="77777777" w:rsidR="00BF274B" w:rsidRDefault="00BF274B" w:rsidP="008B29C4">
      <w:pPr>
        <w:tabs>
          <w:tab w:val="left" w:pos="1134"/>
        </w:tabs>
        <w:ind w:firstLine="567"/>
        <w:jc w:val="both"/>
        <w:rPr>
          <w:rFonts w:ascii="Times New Roman" w:hAnsi="Times New Roman"/>
        </w:rPr>
      </w:pPr>
      <w:r>
        <w:rPr>
          <w:rFonts w:ascii="Times New Roman" w:hAnsi="Times New Roman"/>
        </w:rPr>
        <w:t xml:space="preserve">Через несколько часов после этого С.Н.А. была вызвана сотрудником кадрового подразделения К.Е.В ходе разговора работнику было предложено написать заявление по собственному желанию, чтобы «не портить трудовую книжку» и иметь, в дальнейшем, возможность трудоустроиться. С целью уволить С.Н.А. «в один день» ей было, в ультимативной форме, сказано о необходимости написать заявление об увольнении «задним числом». По указанию работодателя С.Н.А. поставила на заявлении об увольнении дату «01» октября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 хотя реально написала заявление «13» октября 2014г. Сразу после этого работнику выдали трудовую книжку с соответствующей записью.</w:t>
      </w:r>
      <w:r w:rsidRPr="008B29C4">
        <w:rPr>
          <w:rFonts w:ascii="Times New Roman" w:hAnsi="Times New Roman"/>
        </w:rPr>
        <w:t xml:space="preserve"> </w:t>
      </w:r>
      <w:r w:rsidRPr="00E561D8">
        <w:rPr>
          <w:rFonts w:ascii="Times New Roman" w:hAnsi="Times New Roman"/>
        </w:rPr>
        <w:t>В настоящий момент в распоряжении спе</w:t>
      </w:r>
      <w:r>
        <w:rPr>
          <w:rFonts w:ascii="Times New Roman" w:hAnsi="Times New Roman"/>
        </w:rPr>
        <w:t>циалистов адвокатского бюро имеются записи</w:t>
      </w:r>
      <w:r w:rsidRPr="00E561D8">
        <w:rPr>
          <w:rFonts w:ascii="Times New Roman" w:hAnsi="Times New Roman"/>
        </w:rPr>
        <w:t xml:space="preserve"> </w:t>
      </w:r>
      <w:r>
        <w:rPr>
          <w:rFonts w:ascii="Times New Roman" w:hAnsi="Times New Roman"/>
        </w:rPr>
        <w:t>разговоров</w:t>
      </w:r>
      <w:r w:rsidRPr="00E561D8">
        <w:rPr>
          <w:rFonts w:ascii="Times New Roman" w:hAnsi="Times New Roman"/>
        </w:rPr>
        <w:t xml:space="preserve"> </w:t>
      </w:r>
      <w:r>
        <w:rPr>
          <w:rFonts w:ascii="Times New Roman" w:hAnsi="Times New Roman"/>
        </w:rPr>
        <w:t>С.Н.А. с руководством, которые подтверждаю</w:t>
      </w:r>
      <w:r w:rsidRPr="00E561D8">
        <w:rPr>
          <w:rFonts w:ascii="Times New Roman" w:hAnsi="Times New Roman"/>
        </w:rPr>
        <w:t>т изложенные факты.</w:t>
      </w:r>
    </w:p>
    <w:p w14:paraId="0929E4E6" w14:textId="77777777" w:rsidR="00BF274B" w:rsidRDefault="00BF274B" w:rsidP="008B29C4">
      <w:pPr>
        <w:tabs>
          <w:tab w:val="left" w:pos="1134"/>
        </w:tabs>
        <w:ind w:firstLine="567"/>
        <w:jc w:val="both"/>
        <w:rPr>
          <w:rFonts w:ascii="Times New Roman" w:hAnsi="Times New Roman"/>
        </w:rPr>
      </w:pPr>
      <w:r>
        <w:rPr>
          <w:rFonts w:ascii="Times New Roman" w:hAnsi="Times New Roman"/>
        </w:rPr>
        <w:lastRenderedPageBreak/>
        <w:t>«24» октября 2014г. С.Н.А., осознав нарушение своих прав, направила в адрес работодателя письма (заявления) об отзыве заявления об увольнении по собственному желанию, кроме того, ею была составлена и направлена соответствующая телеграмма. Однако до настоящего момента работодатель никак не отреагировал и не восстановил С.Н.А. на работе. И</w:t>
      </w:r>
      <w:r w:rsidRPr="008B29C4">
        <w:rPr>
          <w:rFonts w:ascii="Times New Roman" w:hAnsi="Times New Roman"/>
        </w:rPr>
        <w:t>сходя из содержания части четвертой статьи 80 и части четвертой статьи 127 ТК РФ работник, предупредивший работодателя о расторжении трудового договора, вправе до</w:t>
      </w:r>
      <w:r>
        <w:rPr>
          <w:rFonts w:ascii="Times New Roman" w:hAnsi="Times New Roman"/>
        </w:rPr>
        <w:t xml:space="preserve"> истечения срока предупреждения</w:t>
      </w:r>
      <w:r w:rsidRPr="008B29C4">
        <w:rPr>
          <w:rFonts w:ascii="Times New Roman" w:hAnsi="Times New Roman"/>
        </w:rPr>
        <w:t>(а при предоставлении отпуска с последующим уволь</w:t>
      </w:r>
      <w:r>
        <w:rPr>
          <w:rFonts w:ascii="Times New Roman" w:hAnsi="Times New Roman"/>
        </w:rPr>
        <w:t>нением - до дня начала отпуска)</w:t>
      </w:r>
      <w:r w:rsidRPr="008B29C4">
        <w:rPr>
          <w:rFonts w:ascii="Times New Roman" w:hAnsi="Times New Roman"/>
        </w:rPr>
        <w:t>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Кодексом и иными федеральными законами не может быть отказано в заключении трудового договора</w:t>
      </w:r>
      <w:r>
        <w:rPr>
          <w:rFonts w:ascii="Times New Roman" w:hAnsi="Times New Roman"/>
        </w:rPr>
        <w:t>.</w:t>
      </w:r>
      <w:r w:rsidRPr="008B29C4">
        <w:rPr>
          <w:rFonts w:ascii="Times New Roman" w:hAnsi="Times New Roman"/>
        </w:rPr>
        <w:t xml:space="preserve"> 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(часть шестая статьи 80 ТК РФ).</w:t>
      </w:r>
    </w:p>
    <w:p w14:paraId="273F0CAB" w14:textId="77777777" w:rsidR="00BF274B" w:rsidRPr="008B29C4" w:rsidRDefault="00BF274B" w:rsidP="008B29C4">
      <w:pPr>
        <w:tabs>
          <w:tab w:val="left" w:pos="1134"/>
        </w:tabs>
        <w:ind w:firstLine="567"/>
        <w:jc w:val="both"/>
        <w:rPr>
          <w:rFonts w:ascii="Times New Roman" w:hAnsi="Times New Roman"/>
        </w:rPr>
      </w:pPr>
      <w:r>
        <w:rPr>
          <w:rFonts w:ascii="Times New Roman" w:hAnsi="Times New Roman"/>
        </w:rPr>
        <w:t xml:space="preserve">Кроме того, учитывая п. 5.4. Трудового договора № </w:t>
      </w:r>
      <w:r>
        <w:rPr>
          <w:rFonts w:ascii="Times New Roman" w:hAnsi="Times New Roman"/>
          <w:lang w:val="en-US"/>
        </w:rPr>
        <w:t>OS</w:t>
      </w:r>
      <w:r>
        <w:rPr>
          <w:rFonts w:ascii="Times New Roman" w:hAnsi="Times New Roman"/>
        </w:rPr>
        <w:t>0000008 от 01.04.2014г., а также руководствуясь Схемой</w:t>
      </w:r>
      <w:r w:rsidRPr="008B29C4">
        <w:rPr>
          <w:rFonts w:ascii="Times New Roman" w:hAnsi="Times New Roman"/>
        </w:rPr>
        <w:t xml:space="preserve"> вознаграждения продавца </w:t>
      </w:r>
      <w:r>
        <w:rPr>
          <w:rFonts w:ascii="Times New Roman" w:hAnsi="Times New Roman"/>
        </w:rPr>
        <w:t>«O.», С.Н.А. имеет право на получение премии в размере 2.25 % от суммы договора по «С.», так как провела всю необходимую работу по подготовке и прохождению тендера и заключения контракта.</w:t>
      </w:r>
    </w:p>
    <w:p w14:paraId="38D5D00B"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В силу ст. 2 Трудового кодекса РФ к основным принципам правового регулирования трудовых отношений и иных непосредственно с</w:t>
      </w:r>
      <w:r>
        <w:rPr>
          <w:rFonts w:ascii="Times New Roman" w:hAnsi="Times New Roman"/>
        </w:rPr>
        <w:t>вязанных с ними отношений относя</w:t>
      </w:r>
      <w:r w:rsidRPr="008B29C4">
        <w:rPr>
          <w:rFonts w:ascii="Times New Roman" w:hAnsi="Times New Roman"/>
        </w:rPr>
        <w:t>тся и принципы равенства прав и возможностей работников; обеспечение права каждого работника на своевременную и в полном размере выплату справедливой заработной платы.</w:t>
      </w:r>
    </w:p>
    <w:p w14:paraId="7D9AFA41"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Согласно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D7F7BA9"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В соответствии со ст. 57 ТК РФ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14:paraId="5EB7D989"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В силу</w:t>
      </w:r>
      <w:r>
        <w:rPr>
          <w:rFonts w:ascii="Times New Roman" w:hAnsi="Times New Roman"/>
        </w:rPr>
        <w:t xml:space="preserve"> ст. 129 ТК РФ заработная плата</w:t>
      </w:r>
      <w:r w:rsidRPr="008B29C4">
        <w:rPr>
          <w:rFonts w:ascii="Times New Roman" w:hAnsi="Times New Roman"/>
        </w:rPr>
        <w:t>(оплата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w:t>
      </w:r>
      <w:r>
        <w:rPr>
          <w:rFonts w:ascii="Times New Roman" w:hAnsi="Times New Roman"/>
        </w:rPr>
        <w:t>ты</w:t>
      </w:r>
      <w:r w:rsidRPr="008B29C4">
        <w:rPr>
          <w:rFonts w:ascii="Times New Roman" w:hAnsi="Times New Roman"/>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4E214020"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Согласно ст.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6CA5DFEB"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Системы оплаты труда, включая р</w:t>
      </w:r>
      <w:r>
        <w:rPr>
          <w:rFonts w:ascii="Times New Roman" w:hAnsi="Times New Roman"/>
        </w:rPr>
        <w:t>азмеры тарифных ставок, окладов</w:t>
      </w:r>
      <w:r w:rsidRPr="008B29C4">
        <w:rPr>
          <w:rFonts w:ascii="Times New Roman" w:hAnsi="Times New Roman"/>
        </w:rPr>
        <w:t>(должностных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328C2179" w14:textId="77777777" w:rsidR="00BF274B" w:rsidRDefault="00BF274B" w:rsidP="008B29C4">
      <w:pPr>
        <w:tabs>
          <w:tab w:val="left" w:pos="1134"/>
        </w:tabs>
        <w:ind w:firstLine="567"/>
        <w:jc w:val="both"/>
        <w:rPr>
          <w:rFonts w:ascii="Times New Roman" w:hAnsi="Times New Roman"/>
        </w:rPr>
      </w:pPr>
      <w:r w:rsidRPr="008B29C4">
        <w:rPr>
          <w:rFonts w:ascii="Times New Roman" w:hAnsi="Times New Roman"/>
        </w:rPr>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w:t>
      </w:r>
    </w:p>
    <w:p w14:paraId="44ECF666"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 xml:space="preserve">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w:t>
      </w:r>
      <w:r w:rsidRPr="008B29C4">
        <w:rPr>
          <w:rFonts w:ascii="Times New Roman" w:hAnsi="Times New Roman"/>
        </w:rPr>
        <w:lastRenderedPageBreak/>
        <w:t>условия коллективного договора, соглашений и трудовых договоров (п. 1 ч. 2 ст. 22 ТК РФ).</w:t>
      </w:r>
    </w:p>
    <w:p w14:paraId="51B57FEB" w14:textId="77777777" w:rsidR="00BF274B" w:rsidRPr="008B29C4" w:rsidRDefault="00BF274B" w:rsidP="008B29C4">
      <w:pPr>
        <w:tabs>
          <w:tab w:val="left" w:pos="1134"/>
        </w:tabs>
        <w:ind w:firstLine="567"/>
        <w:jc w:val="both"/>
        <w:rPr>
          <w:rFonts w:ascii="Times New Roman" w:hAnsi="Times New Roman"/>
        </w:rPr>
      </w:pPr>
      <w:r w:rsidRPr="008B29C4">
        <w:rPr>
          <w:rFonts w:ascii="Times New Roman" w:hAnsi="Times New Roman"/>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14:paraId="3AF9448C" w14:textId="77777777" w:rsidR="00BF274B" w:rsidRDefault="00BF274B" w:rsidP="008B29C4">
      <w:pPr>
        <w:tabs>
          <w:tab w:val="left" w:pos="1134"/>
        </w:tabs>
        <w:ind w:firstLine="567"/>
        <w:jc w:val="both"/>
        <w:rPr>
          <w:rFonts w:ascii="Times New Roman" w:hAnsi="Times New Roman"/>
        </w:rPr>
      </w:pPr>
      <w:r w:rsidRPr="008B29C4">
        <w:rPr>
          <w:rFonts w:ascii="Times New Roman" w:hAnsi="Times New Roman"/>
        </w:rPr>
        <w:t>В силу ст. 352 ТК РФ каждый имеет право защищать свои трудовые права и свободы всеми способами, не запрещенными законом.</w:t>
      </w:r>
    </w:p>
    <w:p w14:paraId="07C7711A" w14:textId="77777777" w:rsidR="00BF274B" w:rsidRPr="00E561D8" w:rsidRDefault="00BF274B" w:rsidP="00BD1FC4">
      <w:pPr>
        <w:tabs>
          <w:tab w:val="left" w:pos="1134"/>
        </w:tabs>
        <w:ind w:firstLine="567"/>
        <w:jc w:val="both"/>
        <w:rPr>
          <w:rFonts w:ascii="Times New Roman" w:hAnsi="Times New Roman"/>
        </w:rPr>
      </w:pPr>
      <w:r w:rsidRPr="009C727F">
        <w:rPr>
          <w:rFonts w:ascii="Times New Roman" w:hAnsi="Times New Roman"/>
        </w:rPr>
        <w:t xml:space="preserve">На основании изложенного, прошу Вас </w:t>
      </w:r>
      <w:r>
        <w:rPr>
          <w:rFonts w:ascii="Times New Roman" w:hAnsi="Times New Roman"/>
        </w:rPr>
        <w:t xml:space="preserve">признать произведенное увольнение незаконным, восстановить С.Н.А. на работе, выплатить причитающуюся ей премию, а также выплатить компенсацию за время вынужденного прогула. В ходе незаконного увольнения С.Н.А. испытала глубокие эмоциональные страдания. Так, с «13» октября 2014г. у С.Н.А. появились </w:t>
      </w:r>
      <w:r w:rsidRPr="009C727F">
        <w:rPr>
          <w:rFonts w:ascii="Times New Roman" w:hAnsi="Times New Roman"/>
        </w:rPr>
        <w:t>трудности с засыпанием, короткий прерывистый сон, тревожность, эмоциональная лабильность, повышение кровяного давления.</w:t>
      </w:r>
      <w:r>
        <w:rPr>
          <w:rFonts w:ascii="Times New Roman" w:hAnsi="Times New Roman"/>
        </w:rPr>
        <w:t xml:space="preserve"> Данные факты подтверждены соответствующими медицинскими документами.</w:t>
      </w:r>
    </w:p>
    <w:p w14:paraId="094A9571" w14:textId="77777777" w:rsidR="00BF274B" w:rsidRPr="00E561D8" w:rsidRDefault="00BF274B" w:rsidP="004B70C2">
      <w:pPr>
        <w:tabs>
          <w:tab w:val="left" w:pos="1134"/>
        </w:tabs>
        <w:ind w:firstLine="567"/>
        <w:jc w:val="both"/>
        <w:rPr>
          <w:rFonts w:ascii="Times New Roman" w:hAnsi="Times New Roman"/>
        </w:rPr>
      </w:pPr>
      <w:r w:rsidRPr="00E561D8">
        <w:rPr>
          <w:rFonts w:ascii="Times New Roman" w:hAnsi="Times New Roman"/>
        </w:rPr>
        <w:t xml:space="preserve">В рамках обсуждения представленной информации, а также в целях устранения возможных недопониманий и разногласий, предлагаю провести встречу заинтересованных сторон или предоставить письменный ответ на данное письмо с официальными разъяснениями позиции </w:t>
      </w:r>
      <w:r>
        <w:rPr>
          <w:rFonts w:ascii="Times New Roman" w:hAnsi="Times New Roman"/>
        </w:rPr>
        <w:t>ООО «О.</w:t>
      </w:r>
      <w:r w:rsidRPr="00E561D8">
        <w:rPr>
          <w:rFonts w:ascii="Times New Roman" w:hAnsi="Times New Roman"/>
        </w:rPr>
        <w:t xml:space="preserve">» в срок до </w:t>
      </w:r>
      <w:r>
        <w:rPr>
          <w:rFonts w:ascii="Times New Roman" w:hAnsi="Times New Roman"/>
        </w:rPr>
        <w:t>13</w:t>
      </w:r>
      <w:r w:rsidRPr="00E561D8">
        <w:rPr>
          <w:rFonts w:ascii="Times New Roman" w:hAnsi="Times New Roman"/>
        </w:rPr>
        <w:t>.</w:t>
      </w:r>
      <w:r>
        <w:rPr>
          <w:rFonts w:ascii="Times New Roman" w:hAnsi="Times New Roman"/>
        </w:rPr>
        <w:t>11</w:t>
      </w:r>
      <w:r w:rsidRPr="00E561D8">
        <w:rPr>
          <w:rFonts w:ascii="Times New Roman" w:hAnsi="Times New Roman"/>
        </w:rPr>
        <w:t xml:space="preserve">.2014. </w:t>
      </w:r>
    </w:p>
    <w:p w14:paraId="0D53BCDC" w14:textId="77777777" w:rsidR="00BF274B" w:rsidRPr="008B29C4" w:rsidRDefault="00BF274B" w:rsidP="008B29C4">
      <w:pPr>
        <w:ind w:firstLine="567"/>
        <w:jc w:val="both"/>
        <w:rPr>
          <w:rFonts w:ascii="Times New Roman" w:hAnsi="Times New Roman"/>
        </w:rPr>
      </w:pPr>
      <w:r w:rsidRPr="008B29C4">
        <w:rPr>
          <w:rFonts w:ascii="Times New Roman" w:hAnsi="Times New Roman"/>
        </w:rPr>
        <w:t>В случае отказа в удовлетворении требований в добровольном порядке мы будем вынуждены обратиться в Суд</w:t>
      </w:r>
      <w:r>
        <w:rPr>
          <w:rFonts w:ascii="Times New Roman" w:hAnsi="Times New Roman"/>
        </w:rPr>
        <w:t>, Государственную инспекцию труда и Прокуратуру</w:t>
      </w:r>
      <w:r w:rsidRPr="008B29C4">
        <w:rPr>
          <w:rFonts w:ascii="Times New Roman" w:hAnsi="Times New Roman"/>
        </w:rPr>
        <w:t xml:space="preserve"> для защиты своих законных</w:t>
      </w:r>
      <w:r>
        <w:rPr>
          <w:rFonts w:ascii="Times New Roman" w:hAnsi="Times New Roman"/>
        </w:rPr>
        <w:t xml:space="preserve"> прав и</w:t>
      </w:r>
      <w:r w:rsidRPr="008B29C4">
        <w:rPr>
          <w:rFonts w:ascii="Times New Roman" w:hAnsi="Times New Roman"/>
        </w:rPr>
        <w:t xml:space="preserve"> интересов, что повлечет для Вас дополнительные расходы в виде:</w:t>
      </w:r>
    </w:p>
    <w:p w14:paraId="60810F39" w14:textId="77777777" w:rsidR="00BF274B" w:rsidRPr="008B29C4" w:rsidRDefault="00BF274B" w:rsidP="008B29C4">
      <w:pPr>
        <w:ind w:left="709" w:hanging="142"/>
        <w:jc w:val="both"/>
        <w:rPr>
          <w:rFonts w:ascii="Times New Roman" w:hAnsi="Times New Roman"/>
        </w:rPr>
      </w:pPr>
      <w:r w:rsidRPr="008B29C4">
        <w:rPr>
          <w:rFonts w:ascii="Times New Roman" w:hAnsi="Times New Roman"/>
        </w:rPr>
        <w:t>- наложения ареста на денежные средства на счете ООО «</w:t>
      </w:r>
      <w:r>
        <w:rPr>
          <w:rFonts w:ascii="Times New Roman" w:hAnsi="Times New Roman"/>
        </w:rPr>
        <w:t>О.</w:t>
      </w:r>
      <w:r w:rsidRPr="008B29C4">
        <w:rPr>
          <w:rFonts w:ascii="Times New Roman" w:hAnsi="Times New Roman"/>
        </w:rPr>
        <w:t xml:space="preserve">» в рамках обеспечительных мер; </w:t>
      </w:r>
    </w:p>
    <w:p w14:paraId="5231EC9A" w14:textId="77777777" w:rsidR="00BF274B" w:rsidRDefault="00BF274B" w:rsidP="008B29C4">
      <w:pPr>
        <w:ind w:left="709" w:hanging="142"/>
        <w:jc w:val="both"/>
        <w:rPr>
          <w:rFonts w:ascii="Times New Roman" w:hAnsi="Times New Roman"/>
        </w:rPr>
      </w:pPr>
      <w:r w:rsidRPr="008B29C4">
        <w:rPr>
          <w:rFonts w:ascii="Times New Roman" w:hAnsi="Times New Roman"/>
        </w:rPr>
        <w:t xml:space="preserve">- </w:t>
      </w:r>
      <w:r>
        <w:rPr>
          <w:rFonts w:ascii="Times New Roman" w:hAnsi="Times New Roman"/>
        </w:rPr>
        <w:t>выплату компенсации за время вынужденного прогула на весь срок рассмотрения дела судом;</w:t>
      </w:r>
    </w:p>
    <w:p w14:paraId="604EA330" w14:textId="77777777" w:rsidR="00BF274B" w:rsidRPr="008B29C4" w:rsidRDefault="00BF274B" w:rsidP="008B29C4">
      <w:pPr>
        <w:ind w:left="709" w:hanging="142"/>
        <w:jc w:val="both"/>
        <w:rPr>
          <w:rFonts w:ascii="Times New Roman" w:hAnsi="Times New Roman"/>
        </w:rPr>
      </w:pPr>
      <w:r w:rsidRPr="008B29C4">
        <w:rPr>
          <w:rFonts w:ascii="Times New Roman" w:hAnsi="Times New Roman"/>
        </w:rPr>
        <w:t>- уплата судебных издержек и услуг представителя;</w:t>
      </w:r>
    </w:p>
    <w:p w14:paraId="43D76112" w14:textId="77777777" w:rsidR="00BF274B" w:rsidRPr="008B29C4" w:rsidRDefault="00BF274B" w:rsidP="008B29C4">
      <w:pPr>
        <w:ind w:left="709" w:hanging="142"/>
        <w:jc w:val="both"/>
        <w:rPr>
          <w:rFonts w:ascii="Times New Roman" w:hAnsi="Times New Roman"/>
        </w:rPr>
      </w:pPr>
      <w:r w:rsidRPr="008B29C4">
        <w:rPr>
          <w:rFonts w:ascii="Times New Roman" w:hAnsi="Times New Roman"/>
        </w:rPr>
        <w:t xml:space="preserve">- уплата государственной пошлины; </w:t>
      </w:r>
    </w:p>
    <w:p w14:paraId="38B3DA50" w14:textId="77777777" w:rsidR="00BF274B" w:rsidRDefault="00BF274B" w:rsidP="008B29C4">
      <w:pPr>
        <w:ind w:left="709" w:hanging="142"/>
        <w:jc w:val="both"/>
        <w:rPr>
          <w:rFonts w:ascii="Times New Roman" w:hAnsi="Times New Roman"/>
        </w:rPr>
      </w:pPr>
      <w:r w:rsidRPr="008B29C4">
        <w:rPr>
          <w:rFonts w:ascii="Times New Roman" w:hAnsi="Times New Roman"/>
        </w:rPr>
        <w:t>- упла</w:t>
      </w:r>
      <w:r>
        <w:rPr>
          <w:rFonts w:ascii="Times New Roman" w:hAnsi="Times New Roman"/>
        </w:rPr>
        <w:t>та компенсации морального вреда;</w:t>
      </w:r>
    </w:p>
    <w:p w14:paraId="66CB02AE" w14:textId="77777777" w:rsidR="00BF274B" w:rsidRPr="00E561D8" w:rsidRDefault="00BF274B" w:rsidP="008B29C4">
      <w:pPr>
        <w:ind w:left="709" w:hanging="142"/>
        <w:jc w:val="both"/>
        <w:rPr>
          <w:rFonts w:ascii="Times New Roman" w:hAnsi="Times New Roman"/>
        </w:rPr>
      </w:pPr>
      <w:r>
        <w:rPr>
          <w:rFonts w:ascii="Times New Roman" w:hAnsi="Times New Roman"/>
        </w:rPr>
        <w:t>- в качестве третьих лиц в споре будут привлечены АНООВПО «С.», Страховая группа «С.» и компания «С.»;</w:t>
      </w:r>
    </w:p>
    <w:p w14:paraId="1532C254" w14:textId="77777777" w:rsidR="00BF274B" w:rsidRDefault="00BF274B" w:rsidP="00045EF3">
      <w:pPr>
        <w:ind w:firstLine="567"/>
        <w:jc w:val="both"/>
        <w:rPr>
          <w:rFonts w:ascii="Times New Roman" w:hAnsi="Times New Roman"/>
        </w:rPr>
      </w:pPr>
    </w:p>
    <w:p w14:paraId="5755C052" w14:textId="77777777" w:rsidR="00BF274B" w:rsidRPr="00E561D8" w:rsidRDefault="00BF274B" w:rsidP="00045EF3">
      <w:pPr>
        <w:ind w:firstLine="567"/>
        <w:jc w:val="both"/>
        <w:rPr>
          <w:rFonts w:ascii="Times New Roman" w:hAnsi="Times New Roman"/>
        </w:rPr>
      </w:pPr>
    </w:p>
    <w:p w14:paraId="0FBFDF49" w14:textId="77777777" w:rsidR="00BF274B" w:rsidRPr="00E561D8" w:rsidRDefault="00BF274B" w:rsidP="00045EF3">
      <w:pPr>
        <w:ind w:firstLine="567"/>
        <w:jc w:val="both"/>
        <w:rPr>
          <w:rFonts w:ascii="Times New Roman" w:hAnsi="Times New Roman"/>
        </w:rPr>
      </w:pPr>
    </w:p>
    <w:p w14:paraId="4EE5B0A9" w14:textId="77777777" w:rsidR="00BF274B" w:rsidRPr="00E561D8" w:rsidRDefault="00BF274B" w:rsidP="00045EF3">
      <w:pPr>
        <w:ind w:firstLine="709"/>
        <w:jc w:val="both"/>
        <w:rPr>
          <w:rFonts w:ascii="Times New Roman" w:hAnsi="Times New Roman"/>
        </w:rPr>
      </w:pPr>
      <w:r w:rsidRPr="00E561D8">
        <w:rPr>
          <w:rFonts w:ascii="Times New Roman" w:hAnsi="Times New Roman"/>
        </w:rPr>
        <w:t xml:space="preserve">Адвокат                          </w:t>
      </w:r>
      <w:r>
        <w:rPr>
          <w:rFonts w:ascii="Times New Roman" w:hAnsi="Times New Roman"/>
        </w:rPr>
        <w:t xml:space="preserve">                    </w:t>
      </w:r>
      <w:r w:rsidRPr="00E561D8">
        <w:rPr>
          <w:rFonts w:ascii="Times New Roman" w:hAnsi="Times New Roman"/>
        </w:rPr>
        <w:t xml:space="preserve">             _________________/А.С. Хоруженко/</w:t>
      </w:r>
    </w:p>
    <w:p w14:paraId="5CB725A0" w14:textId="77777777" w:rsidR="00BF274B" w:rsidRPr="00E561D8" w:rsidRDefault="00BF274B" w:rsidP="00045EF3">
      <w:pPr>
        <w:ind w:firstLine="709"/>
        <w:jc w:val="both"/>
        <w:rPr>
          <w:rFonts w:ascii="Times New Roman" w:hAnsi="Times New Roman"/>
        </w:rPr>
      </w:pPr>
    </w:p>
    <w:p w14:paraId="792B49FB" w14:textId="77777777" w:rsidR="00BF274B" w:rsidRPr="00045EF3" w:rsidRDefault="00BF274B" w:rsidP="008B29C4">
      <w:pPr>
        <w:ind w:firstLine="709"/>
        <w:jc w:val="both"/>
        <w:rPr>
          <w:rFonts w:ascii="Times New Roman" w:hAnsi="Times New Roman"/>
          <w:sz w:val="28"/>
          <w:szCs w:val="28"/>
        </w:rPr>
      </w:pPr>
      <w:r>
        <w:rPr>
          <w:rFonts w:ascii="Times New Roman" w:hAnsi="Times New Roman"/>
        </w:rPr>
        <w:t>30</w:t>
      </w:r>
      <w:r w:rsidRPr="00E561D8">
        <w:rPr>
          <w:rFonts w:ascii="Times New Roman" w:hAnsi="Times New Roman"/>
        </w:rPr>
        <w:t>.</w:t>
      </w:r>
      <w:r>
        <w:rPr>
          <w:rFonts w:ascii="Times New Roman" w:hAnsi="Times New Roman"/>
        </w:rPr>
        <w:t>10</w:t>
      </w:r>
      <w:r w:rsidRPr="00E561D8">
        <w:rPr>
          <w:rFonts w:ascii="Times New Roman" w:hAnsi="Times New Roman"/>
        </w:rPr>
        <w:t>.2014г.</w:t>
      </w:r>
    </w:p>
    <w:sectPr w:rsidR="00BF274B" w:rsidRPr="00045EF3" w:rsidSect="008B29C4">
      <w:headerReference w:type="even" r:id="rId7"/>
      <w:headerReference w:type="default" r:id="rId8"/>
      <w:footerReference w:type="even" r:id="rId9"/>
      <w:footerReference w:type="default" r:id="rId10"/>
      <w:headerReference w:type="first" r:id="rId11"/>
      <w:footerReference w:type="first" r:id="rId12"/>
      <w:pgSz w:w="11900" w:h="16840"/>
      <w:pgMar w:top="851"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049B" w14:textId="77777777" w:rsidR="00FD390A" w:rsidRDefault="00FD390A" w:rsidP="008B29C4">
      <w:r>
        <w:separator/>
      </w:r>
    </w:p>
  </w:endnote>
  <w:endnote w:type="continuationSeparator" w:id="0">
    <w:p w14:paraId="1CC5936D" w14:textId="77777777" w:rsidR="00FD390A" w:rsidRDefault="00FD390A" w:rsidP="008B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49C" w14:textId="77777777" w:rsidR="001B644B" w:rsidRDefault="001B64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5AAA" w14:textId="77777777" w:rsidR="00BF274B" w:rsidRDefault="004E23AA">
    <w:pPr>
      <w:pStyle w:val="a9"/>
      <w:jc w:val="right"/>
    </w:pPr>
    <w:r>
      <w:fldChar w:fldCharType="begin"/>
    </w:r>
    <w:r>
      <w:instrText>PAGE   \* MERGEFORMAT</w:instrText>
    </w:r>
    <w:r>
      <w:fldChar w:fldCharType="separate"/>
    </w:r>
    <w:r w:rsidR="001B644B">
      <w:rPr>
        <w:noProof/>
      </w:rPr>
      <w:t>1</w:t>
    </w:r>
    <w:r>
      <w:rPr>
        <w:noProof/>
      </w:rPr>
      <w:fldChar w:fldCharType="end"/>
    </w:r>
  </w:p>
  <w:p w14:paraId="3701067F" w14:textId="77777777" w:rsidR="00BF274B" w:rsidRDefault="00BF27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880A" w14:textId="77777777" w:rsidR="001B644B" w:rsidRDefault="001B64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20BE" w14:textId="77777777" w:rsidR="00FD390A" w:rsidRDefault="00FD390A" w:rsidP="008B29C4">
      <w:r>
        <w:separator/>
      </w:r>
    </w:p>
  </w:footnote>
  <w:footnote w:type="continuationSeparator" w:id="0">
    <w:p w14:paraId="4A7769E1" w14:textId="77777777" w:rsidR="00FD390A" w:rsidRDefault="00FD390A" w:rsidP="008B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DA0E" w14:textId="77777777" w:rsidR="001B644B" w:rsidRDefault="001B64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84C8" w14:textId="77777777" w:rsidR="001B644B" w:rsidRDefault="001B644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DDB1" w14:textId="77777777" w:rsidR="001B644B" w:rsidRDefault="001B64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0"/>
    <w:rsid w:val="00012605"/>
    <w:rsid w:val="000144BB"/>
    <w:rsid w:val="00045EF3"/>
    <w:rsid w:val="00066536"/>
    <w:rsid w:val="000721AB"/>
    <w:rsid w:val="000A4FBF"/>
    <w:rsid w:val="000D113E"/>
    <w:rsid w:val="000D6105"/>
    <w:rsid w:val="000E2F9D"/>
    <w:rsid w:val="00131178"/>
    <w:rsid w:val="001515B4"/>
    <w:rsid w:val="001B644B"/>
    <w:rsid w:val="001E75D6"/>
    <w:rsid w:val="001F0EED"/>
    <w:rsid w:val="00233E08"/>
    <w:rsid w:val="00266B4D"/>
    <w:rsid w:val="00272098"/>
    <w:rsid w:val="002F7083"/>
    <w:rsid w:val="00370954"/>
    <w:rsid w:val="003C2997"/>
    <w:rsid w:val="003E0028"/>
    <w:rsid w:val="00436999"/>
    <w:rsid w:val="00451819"/>
    <w:rsid w:val="004A420A"/>
    <w:rsid w:val="004B70C2"/>
    <w:rsid w:val="004E23AA"/>
    <w:rsid w:val="005244E1"/>
    <w:rsid w:val="00592021"/>
    <w:rsid w:val="005B4A42"/>
    <w:rsid w:val="005C082F"/>
    <w:rsid w:val="00602C27"/>
    <w:rsid w:val="00660749"/>
    <w:rsid w:val="00662A52"/>
    <w:rsid w:val="0068172B"/>
    <w:rsid w:val="006D1250"/>
    <w:rsid w:val="006E14BB"/>
    <w:rsid w:val="007924A5"/>
    <w:rsid w:val="007B31E6"/>
    <w:rsid w:val="007C7964"/>
    <w:rsid w:val="007E0694"/>
    <w:rsid w:val="00800A9E"/>
    <w:rsid w:val="00846BEB"/>
    <w:rsid w:val="00862040"/>
    <w:rsid w:val="00885F27"/>
    <w:rsid w:val="008A1AD2"/>
    <w:rsid w:val="008A24D2"/>
    <w:rsid w:val="008B29C4"/>
    <w:rsid w:val="00926196"/>
    <w:rsid w:val="00937460"/>
    <w:rsid w:val="00977949"/>
    <w:rsid w:val="009C727F"/>
    <w:rsid w:val="00A00C64"/>
    <w:rsid w:val="00A02AE1"/>
    <w:rsid w:val="00B01876"/>
    <w:rsid w:val="00B21BAF"/>
    <w:rsid w:val="00B23710"/>
    <w:rsid w:val="00B2560F"/>
    <w:rsid w:val="00B2607E"/>
    <w:rsid w:val="00B94C55"/>
    <w:rsid w:val="00BD1FC4"/>
    <w:rsid w:val="00BF274B"/>
    <w:rsid w:val="00C41AA6"/>
    <w:rsid w:val="00CE3139"/>
    <w:rsid w:val="00CE5DC3"/>
    <w:rsid w:val="00D203C4"/>
    <w:rsid w:val="00D31642"/>
    <w:rsid w:val="00D9163A"/>
    <w:rsid w:val="00E11FB5"/>
    <w:rsid w:val="00E1779F"/>
    <w:rsid w:val="00E561D8"/>
    <w:rsid w:val="00E60C03"/>
    <w:rsid w:val="00E62C6C"/>
    <w:rsid w:val="00EB30D1"/>
    <w:rsid w:val="00EB5C5F"/>
    <w:rsid w:val="00EC3165"/>
    <w:rsid w:val="00ED11C8"/>
    <w:rsid w:val="00EE2A0E"/>
    <w:rsid w:val="00EF66F7"/>
    <w:rsid w:val="00F73B79"/>
    <w:rsid w:val="00FD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7FF42738"/>
  <w15:chartTrackingRefBased/>
  <w15:docId w15:val="{9BF1D678-4224-4A5B-8755-65935C47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A9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0694"/>
    <w:rPr>
      <w:rFonts w:ascii="Tahoma" w:hAnsi="Tahoma"/>
      <w:sz w:val="16"/>
      <w:szCs w:val="16"/>
      <w:lang w:val="x-none" w:eastAsia="x-none"/>
    </w:rPr>
  </w:style>
  <w:style w:type="character" w:customStyle="1" w:styleId="a4">
    <w:name w:val="Текст выноски Знак"/>
    <w:link w:val="a3"/>
    <w:uiPriority w:val="99"/>
    <w:semiHidden/>
    <w:locked/>
    <w:rsid w:val="007E0694"/>
    <w:rPr>
      <w:rFonts w:ascii="Tahoma" w:hAnsi="Tahoma" w:cs="Tahoma"/>
      <w:sz w:val="16"/>
      <w:szCs w:val="16"/>
    </w:rPr>
  </w:style>
  <w:style w:type="character" w:styleId="a5">
    <w:name w:val="Hyperlink"/>
    <w:uiPriority w:val="99"/>
    <w:rsid w:val="00BD1FC4"/>
    <w:rPr>
      <w:rFonts w:cs="Times New Roman"/>
      <w:color w:val="0000FF"/>
      <w:u w:val="single"/>
    </w:rPr>
  </w:style>
  <w:style w:type="character" w:styleId="a6">
    <w:name w:val="FollowedHyperlink"/>
    <w:uiPriority w:val="99"/>
    <w:semiHidden/>
    <w:rsid w:val="00BD1FC4"/>
    <w:rPr>
      <w:rFonts w:cs="Times New Roman"/>
      <w:color w:val="800080"/>
      <w:u w:val="single"/>
    </w:rPr>
  </w:style>
  <w:style w:type="paragraph" w:styleId="a7">
    <w:name w:val="header"/>
    <w:basedOn w:val="a"/>
    <w:link w:val="a8"/>
    <w:uiPriority w:val="99"/>
    <w:rsid w:val="008B29C4"/>
    <w:pPr>
      <w:tabs>
        <w:tab w:val="center" w:pos="4677"/>
        <w:tab w:val="right" w:pos="9355"/>
      </w:tabs>
    </w:pPr>
    <w:rPr>
      <w:sz w:val="20"/>
      <w:szCs w:val="20"/>
      <w:lang w:val="x-none" w:eastAsia="x-none"/>
    </w:rPr>
  </w:style>
  <w:style w:type="character" w:customStyle="1" w:styleId="a8">
    <w:name w:val="Верхний колонтитул Знак"/>
    <w:link w:val="a7"/>
    <w:uiPriority w:val="99"/>
    <w:locked/>
    <w:rsid w:val="008B29C4"/>
    <w:rPr>
      <w:rFonts w:cs="Times New Roman"/>
    </w:rPr>
  </w:style>
  <w:style w:type="paragraph" w:styleId="a9">
    <w:name w:val="footer"/>
    <w:basedOn w:val="a"/>
    <w:link w:val="aa"/>
    <w:uiPriority w:val="99"/>
    <w:rsid w:val="008B29C4"/>
    <w:pPr>
      <w:tabs>
        <w:tab w:val="center" w:pos="4677"/>
        <w:tab w:val="right" w:pos="9355"/>
      </w:tabs>
    </w:pPr>
    <w:rPr>
      <w:sz w:val="20"/>
      <w:szCs w:val="20"/>
      <w:lang w:val="x-none" w:eastAsia="x-none"/>
    </w:rPr>
  </w:style>
  <w:style w:type="character" w:customStyle="1" w:styleId="aa">
    <w:name w:val="Нижний колонтитул Знак"/>
    <w:link w:val="a9"/>
    <w:uiPriority w:val="99"/>
    <w:locked/>
    <w:rsid w:val="008B29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62350">
      <w:marLeft w:val="0"/>
      <w:marRight w:val="0"/>
      <w:marTop w:val="0"/>
      <w:marBottom w:val="0"/>
      <w:divBdr>
        <w:top w:val="none" w:sz="0" w:space="0" w:color="auto"/>
        <w:left w:val="none" w:sz="0" w:space="0" w:color="auto"/>
        <w:bottom w:val="none" w:sz="0" w:space="0" w:color="auto"/>
        <w:right w:val="none" w:sz="0" w:space="0" w:color="auto"/>
      </w:divBdr>
    </w:div>
    <w:div w:id="1503662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k-leg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Paradise</Company>
  <LinksUpToDate>false</LinksUpToDate>
  <CharactersWithSpaces>8783</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Курьянов</dc:creator>
  <cp:keywords/>
  <cp:lastModifiedBy>Windows User</cp:lastModifiedBy>
  <cp:revision>2</cp:revision>
  <cp:lastPrinted>2014-10-30T23:30:00Z</cp:lastPrinted>
  <dcterms:created xsi:type="dcterms:W3CDTF">2021-07-03T07:28:00Z</dcterms:created>
  <dcterms:modified xsi:type="dcterms:W3CDTF">2021-07-03T07:28:00Z</dcterms:modified>
</cp:coreProperties>
</file>