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62AA" w:rsidRPr="0088668A" w:rsidRDefault="0088668A" w:rsidP="0088668A">
      <w:pPr>
        <w:widowControl w:val="0"/>
        <w:autoSpaceDE w:val="0"/>
        <w:autoSpaceDN w:val="0"/>
        <w:adjustRightInd w:val="0"/>
        <w:jc w:val="right"/>
        <w:rPr>
          <w:b/>
          <w:bCs/>
        </w:rPr>
      </w:pPr>
      <w:r w:rsidRPr="0088668A">
        <w:rPr>
          <w:b/>
          <w:bCs/>
        </w:rPr>
        <w:t>В З</w:t>
      </w:r>
      <w:r w:rsidR="00772988">
        <w:rPr>
          <w:b/>
          <w:bCs/>
        </w:rPr>
        <w:t>амоскворецкий районный суд г</w:t>
      </w:r>
      <w:r w:rsidRPr="0088668A">
        <w:rPr>
          <w:b/>
          <w:bCs/>
        </w:rPr>
        <w:t>.М</w:t>
      </w:r>
      <w:r w:rsidR="00772988">
        <w:rPr>
          <w:b/>
          <w:bCs/>
        </w:rPr>
        <w:t>осквы</w:t>
      </w:r>
    </w:p>
    <w:p w:rsidR="0088668A" w:rsidRPr="0088668A" w:rsidRDefault="0088668A" w:rsidP="0088668A">
      <w:pPr>
        <w:widowControl w:val="0"/>
        <w:autoSpaceDE w:val="0"/>
        <w:autoSpaceDN w:val="0"/>
        <w:adjustRightInd w:val="0"/>
        <w:jc w:val="right"/>
        <w:rPr>
          <w:b/>
          <w:bCs/>
        </w:rPr>
      </w:pPr>
    </w:p>
    <w:p w:rsidR="00B60D02" w:rsidRPr="0088668A" w:rsidRDefault="003E62AA" w:rsidP="0088668A">
      <w:pPr>
        <w:widowControl w:val="0"/>
        <w:autoSpaceDE w:val="0"/>
        <w:autoSpaceDN w:val="0"/>
        <w:adjustRightInd w:val="0"/>
        <w:ind w:left="4320" w:firstLine="720"/>
        <w:jc w:val="right"/>
        <w:rPr>
          <w:bCs/>
        </w:rPr>
      </w:pPr>
      <w:r w:rsidRPr="0088668A">
        <w:rPr>
          <w:b/>
          <w:bCs/>
        </w:rPr>
        <w:t>Истец:</w:t>
      </w:r>
      <w:r w:rsidR="0088668A" w:rsidRPr="0088668A">
        <w:rPr>
          <w:b/>
          <w:bCs/>
        </w:rPr>
        <w:t xml:space="preserve"> </w:t>
      </w:r>
      <w:r w:rsidR="0088668A" w:rsidRPr="0088668A">
        <w:rPr>
          <w:bCs/>
        </w:rPr>
        <w:t>З.О.В.</w:t>
      </w:r>
    </w:p>
    <w:p w:rsidR="003E62AA" w:rsidRPr="0088668A" w:rsidRDefault="003E62AA" w:rsidP="0088668A">
      <w:pPr>
        <w:widowControl w:val="0"/>
        <w:autoSpaceDE w:val="0"/>
        <w:autoSpaceDN w:val="0"/>
        <w:adjustRightInd w:val="0"/>
        <w:jc w:val="right"/>
        <w:rPr>
          <w:iCs/>
        </w:rPr>
      </w:pPr>
      <w:r w:rsidRPr="0088668A">
        <w:rPr>
          <w:iCs/>
        </w:rPr>
        <w:t>г.Одинцово, ул.Садовая, д.30, кв.9</w:t>
      </w:r>
    </w:p>
    <w:p w:rsidR="0088668A" w:rsidRPr="0088668A" w:rsidRDefault="0088668A" w:rsidP="0088668A">
      <w:pPr>
        <w:widowControl w:val="0"/>
        <w:autoSpaceDE w:val="0"/>
        <w:autoSpaceDN w:val="0"/>
        <w:adjustRightInd w:val="0"/>
        <w:jc w:val="right"/>
        <w:rPr>
          <w:iCs/>
        </w:rPr>
      </w:pPr>
    </w:p>
    <w:p w:rsidR="003E62AA" w:rsidRPr="0088668A" w:rsidRDefault="003E62AA" w:rsidP="0088668A">
      <w:pPr>
        <w:widowControl w:val="0"/>
        <w:autoSpaceDE w:val="0"/>
        <w:autoSpaceDN w:val="0"/>
        <w:adjustRightInd w:val="0"/>
        <w:jc w:val="right"/>
        <w:rPr>
          <w:b/>
          <w:bCs/>
        </w:rPr>
      </w:pPr>
      <w:r w:rsidRPr="0088668A">
        <w:rPr>
          <w:b/>
          <w:bCs/>
        </w:rPr>
        <w:t>Представитель Истца:</w:t>
      </w:r>
    </w:p>
    <w:p w:rsidR="003E62AA" w:rsidRPr="0088668A" w:rsidRDefault="003E62AA" w:rsidP="0088668A">
      <w:pPr>
        <w:widowControl w:val="0"/>
        <w:autoSpaceDE w:val="0"/>
        <w:autoSpaceDN w:val="0"/>
        <w:adjustRightInd w:val="0"/>
        <w:ind w:left="4320" w:firstLine="720"/>
        <w:jc w:val="right"/>
        <w:rPr>
          <w:bCs/>
        </w:rPr>
      </w:pPr>
      <w:r w:rsidRPr="0088668A">
        <w:rPr>
          <w:bCs/>
        </w:rPr>
        <w:t xml:space="preserve">Хоруженко </w:t>
      </w:r>
      <w:r w:rsidR="0088668A" w:rsidRPr="0088668A">
        <w:rPr>
          <w:bCs/>
        </w:rPr>
        <w:t>А.С.</w:t>
      </w:r>
    </w:p>
    <w:p w:rsidR="0088668A" w:rsidRPr="0088668A" w:rsidRDefault="0088668A" w:rsidP="0088668A">
      <w:pPr>
        <w:keepLines/>
        <w:jc w:val="right"/>
      </w:pPr>
      <w:r w:rsidRPr="0088668A">
        <w:t>Юридическое бюро «</w:t>
      </w:r>
      <w:r w:rsidRPr="0088668A">
        <w:rPr>
          <w:lang w:val="en-GB"/>
        </w:rPr>
        <w:t>Moscow</w:t>
      </w:r>
      <w:r w:rsidRPr="0088668A">
        <w:t xml:space="preserve"> </w:t>
      </w:r>
      <w:r w:rsidRPr="0088668A">
        <w:rPr>
          <w:lang w:val="en-GB"/>
        </w:rPr>
        <w:t>legal</w:t>
      </w:r>
      <w:r w:rsidRPr="0088668A">
        <w:t>»</w:t>
      </w:r>
    </w:p>
    <w:p w:rsidR="0088668A" w:rsidRPr="0088668A" w:rsidRDefault="0088668A" w:rsidP="0088668A">
      <w:pPr>
        <w:keepLines/>
        <w:ind w:left="4242" w:firstLine="708"/>
        <w:jc w:val="right"/>
      </w:pPr>
      <w:r w:rsidRPr="0088668A">
        <w:t>г. Москва, ул. Маросейка, д. 2/15</w:t>
      </w:r>
    </w:p>
    <w:p w:rsidR="0088668A" w:rsidRPr="0088668A" w:rsidRDefault="0088668A" w:rsidP="0088668A">
      <w:pPr>
        <w:keepLines/>
        <w:ind w:left="4242" w:firstLine="708"/>
        <w:jc w:val="right"/>
      </w:pPr>
      <w:hyperlink r:id="rId7" w:history="1">
        <w:r w:rsidRPr="0088668A">
          <w:rPr>
            <w:rStyle w:val="a6"/>
            <w:color w:val="auto"/>
            <w:u w:val="none"/>
            <w:lang w:val="en-US"/>
          </w:rPr>
          <w:t>http</w:t>
        </w:r>
        <w:r w:rsidRPr="0088668A">
          <w:rPr>
            <w:rStyle w:val="a6"/>
            <w:color w:val="auto"/>
            <w:u w:val="none"/>
          </w:rPr>
          <w:t>://</w:t>
        </w:r>
        <w:r w:rsidRPr="0088668A">
          <w:rPr>
            <w:rStyle w:val="a6"/>
            <w:color w:val="auto"/>
            <w:u w:val="none"/>
            <w:lang w:val="en-US"/>
          </w:rPr>
          <w:t>msk</w:t>
        </w:r>
        <w:r w:rsidRPr="0088668A">
          <w:rPr>
            <w:rStyle w:val="a6"/>
            <w:color w:val="auto"/>
            <w:u w:val="none"/>
          </w:rPr>
          <w:t>-</w:t>
        </w:r>
        <w:r w:rsidRPr="0088668A">
          <w:rPr>
            <w:rStyle w:val="a6"/>
            <w:color w:val="auto"/>
            <w:u w:val="none"/>
            <w:lang w:val="en-US"/>
          </w:rPr>
          <w:t>legal</w:t>
        </w:r>
        <w:r w:rsidRPr="0088668A">
          <w:rPr>
            <w:rStyle w:val="a6"/>
            <w:color w:val="auto"/>
            <w:u w:val="none"/>
          </w:rPr>
          <w:t>.</w:t>
        </w:r>
        <w:r w:rsidRPr="0088668A">
          <w:rPr>
            <w:rStyle w:val="a6"/>
            <w:color w:val="auto"/>
            <w:u w:val="none"/>
            <w:lang w:val="en-US"/>
          </w:rPr>
          <w:t>ru</w:t>
        </w:r>
      </w:hyperlink>
    </w:p>
    <w:p w:rsidR="003E62AA" w:rsidRPr="0088668A" w:rsidRDefault="0088668A" w:rsidP="0088668A">
      <w:pPr>
        <w:widowControl w:val="0"/>
        <w:autoSpaceDE w:val="0"/>
        <w:autoSpaceDN w:val="0"/>
        <w:adjustRightInd w:val="0"/>
        <w:jc w:val="right"/>
      </w:pPr>
      <w:r w:rsidRPr="0088668A">
        <w:t xml:space="preserve">тел: </w:t>
      </w:r>
      <w:r w:rsidR="00F811CA">
        <w:t>8(495)664-55-96</w:t>
      </w:r>
    </w:p>
    <w:p w:rsidR="0088668A" w:rsidRPr="0088668A" w:rsidRDefault="0088668A" w:rsidP="0088668A">
      <w:pPr>
        <w:widowControl w:val="0"/>
        <w:autoSpaceDE w:val="0"/>
        <w:autoSpaceDN w:val="0"/>
        <w:adjustRightInd w:val="0"/>
        <w:jc w:val="right"/>
      </w:pPr>
    </w:p>
    <w:p w:rsidR="00B60D02" w:rsidRPr="0088668A" w:rsidRDefault="003E62AA" w:rsidP="0088668A">
      <w:pPr>
        <w:widowControl w:val="0"/>
        <w:autoSpaceDE w:val="0"/>
        <w:autoSpaceDN w:val="0"/>
        <w:adjustRightInd w:val="0"/>
        <w:ind w:left="5040"/>
        <w:jc w:val="right"/>
        <w:rPr>
          <w:bCs/>
        </w:rPr>
      </w:pPr>
      <w:r w:rsidRPr="0088668A">
        <w:rPr>
          <w:b/>
          <w:bCs/>
        </w:rPr>
        <w:t>Ответчик:</w:t>
      </w:r>
      <w:r w:rsidR="0088668A" w:rsidRPr="0088668A">
        <w:rPr>
          <w:bCs/>
        </w:rPr>
        <w:t xml:space="preserve"> ЗАО «Р.»</w:t>
      </w:r>
    </w:p>
    <w:p w:rsidR="003E62AA" w:rsidRPr="0088668A" w:rsidRDefault="003E62AA" w:rsidP="0088668A">
      <w:pPr>
        <w:widowControl w:val="0"/>
        <w:autoSpaceDE w:val="0"/>
        <w:autoSpaceDN w:val="0"/>
        <w:adjustRightInd w:val="0"/>
        <w:ind w:left="5040"/>
        <w:jc w:val="right"/>
        <w:rPr>
          <w:iCs/>
        </w:rPr>
      </w:pPr>
      <w:r w:rsidRPr="0088668A">
        <w:rPr>
          <w:iCs/>
        </w:rPr>
        <w:t xml:space="preserve">Юридич.адрес: </w:t>
      </w:r>
      <w:smartTag w:uri="urn:schemas-microsoft-com:office:smarttags" w:element="metricconverter">
        <w:smartTagPr>
          <w:attr w:name="ProductID" w:val="119072, г"/>
        </w:smartTagPr>
        <w:r w:rsidRPr="0088668A">
          <w:rPr>
            <w:iCs/>
          </w:rPr>
          <w:t>119072, г</w:t>
        </w:r>
      </w:smartTag>
      <w:r w:rsidRPr="0088668A">
        <w:rPr>
          <w:iCs/>
        </w:rPr>
        <w:t>.Москва, Софийская набережная, д.22, стр.1</w:t>
      </w:r>
    </w:p>
    <w:p w:rsidR="003E62AA" w:rsidRPr="0088668A" w:rsidRDefault="003E62AA" w:rsidP="0088668A">
      <w:pPr>
        <w:widowControl w:val="0"/>
        <w:autoSpaceDE w:val="0"/>
        <w:autoSpaceDN w:val="0"/>
        <w:adjustRightInd w:val="0"/>
        <w:jc w:val="right"/>
        <w:rPr>
          <w:iCs/>
        </w:rPr>
      </w:pPr>
    </w:p>
    <w:p w:rsidR="003E62AA" w:rsidRPr="0088668A" w:rsidRDefault="003E62AA">
      <w:pPr>
        <w:widowControl w:val="0"/>
        <w:autoSpaceDE w:val="0"/>
        <w:autoSpaceDN w:val="0"/>
        <w:adjustRightInd w:val="0"/>
        <w:jc w:val="center"/>
        <w:rPr>
          <w:b/>
          <w:bCs/>
        </w:rPr>
      </w:pPr>
    </w:p>
    <w:p w:rsidR="00EC0D69" w:rsidRPr="0088668A" w:rsidRDefault="00EC0D69">
      <w:pPr>
        <w:widowControl w:val="0"/>
        <w:autoSpaceDE w:val="0"/>
        <w:autoSpaceDN w:val="0"/>
        <w:adjustRightInd w:val="0"/>
        <w:jc w:val="center"/>
        <w:rPr>
          <w:b/>
          <w:bCs/>
        </w:rPr>
      </w:pPr>
    </w:p>
    <w:p w:rsidR="003E62AA" w:rsidRPr="0088668A" w:rsidRDefault="003E62AA">
      <w:pPr>
        <w:widowControl w:val="0"/>
        <w:autoSpaceDE w:val="0"/>
        <w:autoSpaceDN w:val="0"/>
        <w:adjustRightInd w:val="0"/>
        <w:jc w:val="center"/>
        <w:rPr>
          <w:b/>
          <w:bCs/>
        </w:rPr>
      </w:pPr>
      <w:r w:rsidRPr="0088668A">
        <w:rPr>
          <w:b/>
          <w:bCs/>
        </w:rPr>
        <w:t>ИСКОВОЕ ЗАЯВЛЕНИЕ</w:t>
      </w:r>
    </w:p>
    <w:p w:rsidR="003E62AA" w:rsidRPr="0088668A" w:rsidRDefault="003E62AA">
      <w:pPr>
        <w:widowControl w:val="0"/>
        <w:autoSpaceDE w:val="0"/>
        <w:autoSpaceDN w:val="0"/>
        <w:adjustRightInd w:val="0"/>
        <w:jc w:val="center"/>
        <w:rPr>
          <w:bCs/>
        </w:rPr>
      </w:pPr>
      <w:r w:rsidRPr="0088668A">
        <w:rPr>
          <w:bCs/>
        </w:rPr>
        <w:t xml:space="preserve">о расторжении договора на оказание услуг и взыскании </w:t>
      </w:r>
    </w:p>
    <w:p w:rsidR="003E62AA" w:rsidRPr="0088668A" w:rsidRDefault="003E62AA">
      <w:pPr>
        <w:widowControl w:val="0"/>
        <w:autoSpaceDE w:val="0"/>
        <w:autoSpaceDN w:val="0"/>
        <w:adjustRightInd w:val="0"/>
        <w:jc w:val="center"/>
        <w:rPr>
          <w:bCs/>
        </w:rPr>
      </w:pPr>
      <w:r w:rsidRPr="0088668A">
        <w:rPr>
          <w:bCs/>
        </w:rPr>
        <w:t>уплаченных по договору денежных средств</w:t>
      </w:r>
    </w:p>
    <w:p w:rsidR="003E62AA" w:rsidRPr="0088668A" w:rsidRDefault="003E62AA">
      <w:pPr>
        <w:widowControl w:val="0"/>
        <w:autoSpaceDE w:val="0"/>
        <w:autoSpaceDN w:val="0"/>
        <w:adjustRightInd w:val="0"/>
        <w:jc w:val="center"/>
        <w:rPr>
          <w:b/>
          <w:bCs/>
        </w:rPr>
      </w:pPr>
    </w:p>
    <w:p w:rsidR="003E62AA" w:rsidRPr="0088668A" w:rsidRDefault="003E62AA" w:rsidP="003E62AA">
      <w:pPr>
        <w:widowControl w:val="0"/>
        <w:autoSpaceDE w:val="0"/>
        <w:autoSpaceDN w:val="0"/>
        <w:adjustRightInd w:val="0"/>
        <w:jc w:val="both"/>
      </w:pPr>
      <w:r w:rsidRPr="0088668A">
        <w:rPr>
          <w:b/>
          <w:bCs/>
        </w:rPr>
        <w:tab/>
      </w:r>
      <w:r w:rsidR="0088668A">
        <w:t xml:space="preserve">22 ноября </w:t>
      </w:r>
      <w:smartTag w:uri="urn:schemas-microsoft-com:office:smarttags" w:element="metricconverter">
        <w:smartTagPr>
          <w:attr w:name="ProductID" w:val="2010 г"/>
        </w:smartTagPr>
        <w:r w:rsidR="0088668A">
          <w:t>2010</w:t>
        </w:r>
        <w:r w:rsidRPr="0088668A">
          <w:t xml:space="preserve"> г</w:t>
        </w:r>
      </w:smartTag>
      <w:r w:rsidRPr="0088668A">
        <w:t xml:space="preserve">. между Истцом и Ответчиком был заключен Договор на оказание услуг по оформлению -2/9-5-оф (далее </w:t>
      </w:r>
      <w:r w:rsidR="00B60D02" w:rsidRPr="0088668A">
        <w:t>«Договор»</w:t>
      </w:r>
      <w:r w:rsidR="0088668A">
        <w:t xml:space="preserve">). 6 марта </w:t>
      </w:r>
      <w:smartTag w:uri="urn:schemas-microsoft-com:office:smarttags" w:element="metricconverter">
        <w:smartTagPr>
          <w:attr w:name="ProductID" w:val="2011 г"/>
        </w:smartTagPr>
        <w:r w:rsidR="0088668A">
          <w:t>2011</w:t>
        </w:r>
        <w:r w:rsidRPr="0088668A">
          <w:t xml:space="preserve"> г</w:t>
        </w:r>
      </w:smartTag>
      <w:r w:rsidRPr="0088668A">
        <w:t>. между сторонами было заключено Дополнительное соглашение к Договору, которое является его неотъемлемой частью.</w:t>
      </w:r>
    </w:p>
    <w:p w:rsidR="003E62AA" w:rsidRPr="0088668A" w:rsidRDefault="003E62AA" w:rsidP="003E62AA">
      <w:pPr>
        <w:widowControl w:val="0"/>
        <w:autoSpaceDE w:val="0"/>
        <w:autoSpaceDN w:val="0"/>
        <w:adjustRightInd w:val="0"/>
        <w:jc w:val="both"/>
      </w:pPr>
      <w:r w:rsidRPr="0088668A">
        <w:tab/>
        <w:t>Согласно п.1 Договора (с изменениями по дополнительному соглашению) Исполнитель (Ответчик) обязуется:</w:t>
      </w:r>
    </w:p>
    <w:p w:rsidR="003E62AA" w:rsidRPr="0088668A" w:rsidRDefault="003E62AA" w:rsidP="00B60D02">
      <w:pPr>
        <w:widowControl w:val="0"/>
        <w:autoSpaceDE w:val="0"/>
        <w:autoSpaceDN w:val="0"/>
        <w:adjustRightInd w:val="0"/>
        <w:ind w:firstLine="720"/>
        <w:jc w:val="both"/>
      </w:pPr>
      <w:r w:rsidRPr="0088668A">
        <w:t>1. подготовить комплект документов для регистрации передачи в собственность квартиры Заказчика (Истца) - квартиры №1, ориентировочной площадью 107,38 кв.м., количество комнат - 3 (три), расположенной на 2 этаже в доме-новостройке, по адресу: Московская обл., г.Одинцово, микрорайон 2, корпус №9, секция 1;</w:t>
      </w:r>
    </w:p>
    <w:p w:rsidR="003E62AA" w:rsidRPr="0088668A" w:rsidRDefault="003E62AA" w:rsidP="00B60D02">
      <w:pPr>
        <w:widowControl w:val="0"/>
        <w:autoSpaceDE w:val="0"/>
        <w:autoSpaceDN w:val="0"/>
        <w:adjustRightInd w:val="0"/>
        <w:ind w:firstLine="720"/>
        <w:jc w:val="both"/>
      </w:pPr>
      <w:r w:rsidRPr="0088668A">
        <w:t>2. произвести полное юридическое сопровождение сделки;</w:t>
      </w:r>
    </w:p>
    <w:p w:rsidR="003E62AA" w:rsidRPr="0088668A" w:rsidRDefault="003E62AA" w:rsidP="00B60D02">
      <w:pPr>
        <w:widowControl w:val="0"/>
        <w:autoSpaceDE w:val="0"/>
        <w:autoSpaceDN w:val="0"/>
        <w:adjustRightInd w:val="0"/>
        <w:ind w:firstLine="720"/>
        <w:jc w:val="both"/>
      </w:pPr>
      <w:r w:rsidRPr="0088668A">
        <w:t>3. сдать комплект документов на регистрацию и получить зарегистрированное Свидетельство на собственность вышеуказанной квартиры.</w:t>
      </w:r>
    </w:p>
    <w:p w:rsidR="003E62AA" w:rsidRPr="0088668A" w:rsidRDefault="003E62AA" w:rsidP="003E62AA">
      <w:pPr>
        <w:widowControl w:val="0"/>
        <w:autoSpaceDE w:val="0"/>
        <w:autoSpaceDN w:val="0"/>
        <w:adjustRightInd w:val="0"/>
        <w:jc w:val="both"/>
      </w:pPr>
      <w:r w:rsidRPr="0088668A">
        <w:tab/>
        <w:t xml:space="preserve">Согласно п.2 Договора Заказчик обязуется оплатить оказываемые услуги Исполнителю в размере 124956 р. 00 коп. Указанная сумма уплачивается на расчетный счет Исполнителя в срок до 04 декабря </w:t>
      </w:r>
      <w:smartTag w:uri="urn:schemas-microsoft-com:office:smarttags" w:element="metricconverter">
        <w:smartTagPr>
          <w:attr w:name="ProductID" w:val="2007 г"/>
        </w:smartTagPr>
        <w:r w:rsidRPr="0088668A">
          <w:t>2007 г</w:t>
        </w:r>
      </w:smartTag>
      <w:r w:rsidRPr="0088668A">
        <w:t>. включительно.</w:t>
      </w:r>
    </w:p>
    <w:p w:rsidR="003E62AA" w:rsidRPr="0088668A" w:rsidRDefault="003E62AA" w:rsidP="003E62AA">
      <w:pPr>
        <w:widowControl w:val="0"/>
        <w:autoSpaceDE w:val="0"/>
        <w:autoSpaceDN w:val="0"/>
        <w:adjustRightInd w:val="0"/>
        <w:jc w:val="both"/>
      </w:pPr>
      <w:r w:rsidRPr="0088668A">
        <w:tab/>
        <w:t>Согласно п.8 Договор вступает в силу с момента подписания и действует до полного выполнения сторонами своих обязательств по настоящему Договору.</w:t>
      </w:r>
    </w:p>
    <w:p w:rsidR="003E62AA" w:rsidRPr="0088668A" w:rsidRDefault="003E62AA" w:rsidP="003E62AA">
      <w:pPr>
        <w:widowControl w:val="0"/>
        <w:autoSpaceDE w:val="0"/>
        <w:autoSpaceDN w:val="0"/>
        <w:adjustRightInd w:val="0"/>
        <w:jc w:val="both"/>
      </w:pPr>
      <w:r w:rsidRPr="0088668A">
        <w:tab/>
        <w:t>В полном соответствии с условиям</w:t>
      </w:r>
      <w:r w:rsidR="005B0CF5">
        <w:t xml:space="preserve">и Договора Истцом 4 декабря </w:t>
      </w:r>
      <w:smartTag w:uri="urn:schemas-microsoft-com:office:smarttags" w:element="metricconverter">
        <w:smartTagPr>
          <w:attr w:name="ProductID" w:val="2010 г"/>
        </w:smartTagPr>
        <w:r w:rsidR="005B0CF5">
          <w:t>2010</w:t>
        </w:r>
        <w:r w:rsidRPr="0088668A">
          <w:t xml:space="preserve"> г</w:t>
        </w:r>
      </w:smartTag>
      <w:r w:rsidRPr="0088668A">
        <w:t xml:space="preserve">. на расчетный счет Ответчика были перечислены </w:t>
      </w:r>
      <w:r w:rsidR="0088668A" w:rsidRPr="0088668A">
        <w:t>денежные средства в размере 124</w:t>
      </w:r>
      <w:r w:rsidRPr="0088668A">
        <w:t>956 р. 00 коп.</w:t>
      </w:r>
    </w:p>
    <w:p w:rsidR="003E62AA" w:rsidRPr="0088668A" w:rsidRDefault="003E62AA" w:rsidP="003E62AA">
      <w:pPr>
        <w:widowControl w:val="0"/>
        <w:autoSpaceDE w:val="0"/>
        <w:autoSpaceDN w:val="0"/>
        <w:adjustRightInd w:val="0"/>
        <w:jc w:val="both"/>
      </w:pPr>
      <w:r w:rsidRPr="0088668A">
        <w:tab/>
        <w:t>В нарушение условий Договора Ответчиком не выполнено ни одного действия касаемо выполнения оплаченной Истцом услуги, за время действия Договора не было предоставлено никакой информации о ходе выполнения услуги. Неоднократные просьбы Истца к Ответчику приступить к выполнению обязатель</w:t>
      </w:r>
      <w:r w:rsidR="00B60D02" w:rsidRPr="0088668A">
        <w:t>с</w:t>
      </w:r>
      <w:r w:rsidRPr="0088668A">
        <w:t>тв по Договору и уведомления о необходимости явиться в Рег.</w:t>
      </w:r>
      <w:r w:rsidR="0088668A" w:rsidRPr="0088668A">
        <w:t xml:space="preserve"> </w:t>
      </w:r>
      <w:r w:rsidRPr="0088668A">
        <w:t xml:space="preserve">палату для регистрации квартиры в собственность Истца были проигнорированы. </w:t>
      </w:r>
      <w:r w:rsidR="00B60D02" w:rsidRPr="0088668A">
        <w:t xml:space="preserve">За время действия Договора Ответчик ни разу не попросил Истца предоставить доверенность на право осуществления от имени Истца вышеуказанных </w:t>
      </w:r>
      <w:r w:rsidR="00B60D02" w:rsidRPr="0088668A">
        <w:lastRenderedPageBreak/>
        <w:t>действий, что также свидетельствует о нежелании Ответчика исполнить обязательства, а денежные средства, уплаченные по Договору израсходованы неизвестно каким образом.</w:t>
      </w:r>
    </w:p>
    <w:p w:rsidR="003E62AA" w:rsidRPr="0088668A" w:rsidRDefault="003E62AA" w:rsidP="003E62AA">
      <w:pPr>
        <w:widowControl w:val="0"/>
        <w:autoSpaceDE w:val="0"/>
        <w:autoSpaceDN w:val="0"/>
        <w:adjustRightInd w:val="0"/>
        <w:jc w:val="both"/>
      </w:pPr>
      <w:r w:rsidRPr="0088668A">
        <w:tab/>
        <w:t>В связи с тем, что Ответчиком обязательства по соглашению не были исполнены, никакие услуги не оказаны, Истцом в адрес ответчик</w:t>
      </w:r>
      <w:r w:rsidR="005B0CF5">
        <w:t>а 29 октября 2012</w:t>
      </w:r>
      <w:r w:rsidRPr="0088668A">
        <w:t xml:space="preserve"> Истцом была направлена  письменная претензия, в котором было указано на ненадлежащее исполнение Ответчиком своих обязательств, о намерении расторгнуть Договор, кроме того</w:t>
      </w:r>
      <w:r w:rsidR="00B60D02" w:rsidRPr="0088668A">
        <w:t>,</w:t>
      </w:r>
      <w:r w:rsidRPr="0088668A">
        <w:t xml:space="preserve"> Истец потребовал от Ответчика возврата уплаченных денежных средств. На данную претензию ответа также дано не было. </w:t>
      </w:r>
    </w:p>
    <w:p w:rsidR="003E62AA" w:rsidRPr="0088668A" w:rsidRDefault="003E62AA" w:rsidP="003E62AA">
      <w:pPr>
        <w:widowControl w:val="0"/>
        <w:autoSpaceDE w:val="0"/>
        <w:autoSpaceDN w:val="0"/>
        <w:adjustRightInd w:val="0"/>
        <w:jc w:val="both"/>
      </w:pPr>
      <w:r w:rsidRPr="0088668A">
        <w:tab/>
        <w:t>В связи с этим Истец считает, что Ответчик ненадлежащим образом выполнил свои обязательства по Договору, а уплаченные денежные средства подлежат возврату.</w:t>
      </w:r>
    </w:p>
    <w:p w:rsidR="003E62AA" w:rsidRPr="0088668A" w:rsidRDefault="003E62AA" w:rsidP="003E62AA">
      <w:pPr>
        <w:widowControl w:val="0"/>
        <w:autoSpaceDE w:val="0"/>
        <w:autoSpaceDN w:val="0"/>
        <w:adjustRightInd w:val="0"/>
        <w:jc w:val="both"/>
      </w:pPr>
      <w:r w:rsidRPr="0088668A">
        <w:tab/>
        <w:t>Согласно ст. 309 ГК РФ обязательства должны исполняться надлежащим образом в соответствии с условиями договора и требованиями закона. В соответствии с ч.1 ст. 450 ГК РФ договор может быть расторгнут по решению суда по требованию одной из сторон при существенном нарушении договора другой стороной. При этом существенным признается нарушение договора одной из сторон, которое влечет для другой стороны такой ущерб, что она в значительной мере лишается того, на что была вправе рассчитывать п</w:t>
      </w:r>
      <w:r w:rsidR="00B60D02" w:rsidRPr="0088668A">
        <w:t>ри заключении договора. В соотв</w:t>
      </w:r>
      <w:r w:rsidRPr="0088668A">
        <w:t xml:space="preserve">етствии со ст.ст. 307, 309 ГК РФ в силу обязательства одно лицо (должник) обязано совершать в пользу другого лица (кредитора) определенные действия, а кредитор имеет право требовать от должника исполнения его обязанности. Ненадлежащее исполнение прекращает обязательство (ст.408 ГК РФ). </w:t>
      </w:r>
    </w:p>
    <w:p w:rsidR="003E62AA" w:rsidRPr="0088668A" w:rsidRDefault="003E62AA" w:rsidP="003E62AA">
      <w:pPr>
        <w:widowControl w:val="0"/>
        <w:autoSpaceDE w:val="0"/>
        <w:autoSpaceDN w:val="0"/>
        <w:adjustRightInd w:val="0"/>
        <w:jc w:val="both"/>
      </w:pPr>
      <w:r w:rsidRPr="0088668A">
        <w:tab/>
      </w:r>
      <w:r w:rsidR="0024247C" w:rsidRPr="0088668A">
        <w:t xml:space="preserve">В связи с тем, что уплаченные денежные средства находятся до настоящего времени в пользовании Ответчика, </w:t>
      </w:r>
      <w:r w:rsidRPr="0088668A">
        <w:t xml:space="preserve">Истец также считает вправе применить нормы о неосновательном обогащении, согласно ст.395 ГК РФ о пользовании чужими денежными средствами. Ставка рефинансирования Банка России на день предъявления иска составляет </w:t>
      </w:r>
      <w:r w:rsidR="00B60D02" w:rsidRPr="0088668A">
        <w:t>8.75</w:t>
      </w:r>
      <w:r w:rsidRPr="0088668A">
        <w:t>% (согласно Указанию Банка России от</w:t>
      </w:r>
      <w:r w:rsidR="005B0CF5">
        <w:t xml:space="preserve"> 25.12.2012</w:t>
      </w:r>
      <w:r w:rsidR="00B60D02" w:rsidRPr="0088668A">
        <w:t xml:space="preserve"> г.</w:t>
      </w:r>
      <w:r w:rsidRPr="0088668A">
        <w:t xml:space="preserve"> </w:t>
      </w:r>
      <w:r w:rsidR="00B60D02" w:rsidRPr="0088668A">
        <w:t>У</w:t>
      </w:r>
      <w:r w:rsidRPr="0088668A">
        <w:t xml:space="preserve"> "О размере ставки рефинансирования Банка России").</w:t>
      </w:r>
    </w:p>
    <w:p w:rsidR="0024247C" w:rsidRPr="0088668A" w:rsidRDefault="003E62AA" w:rsidP="003E62AA">
      <w:pPr>
        <w:widowControl w:val="0"/>
        <w:autoSpaceDE w:val="0"/>
        <w:autoSpaceDN w:val="0"/>
        <w:adjustRightInd w:val="0"/>
        <w:jc w:val="both"/>
      </w:pPr>
      <w:r w:rsidRPr="0088668A">
        <w:tab/>
        <w:t xml:space="preserve">Проценты согласно расчету составляют: </w:t>
      </w:r>
    </w:p>
    <w:p w:rsidR="003E62AA" w:rsidRPr="0088668A" w:rsidRDefault="003E62AA" w:rsidP="003E62AA">
      <w:pPr>
        <w:widowControl w:val="0"/>
        <w:autoSpaceDE w:val="0"/>
        <w:autoSpaceDN w:val="0"/>
        <w:adjustRightInd w:val="0"/>
        <w:jc w:val="both"/>
      </w:pPr>
      <w:r w:rsidRPr="0088668A">
        <w:t>(</w:t>
      </w:r>
      <w:r w:rsidR="0024247C" w:rsidRPr="0088668A">
        <w:t>8.75</w:t>
      </w:r>
      <w:r w:rsidRPr="0088668A">
        <w:t xml:space="preserve">% х 124 956 р.00 коп. х </w:t>
      </w:r>
      <w:r w:rsidR="0024247C" w:rsidRPr="0088668A">
        <w:t>780</w:t>
      </w:r>
      <w:r w:rsidRPr="0088668A">
        <w:t xml:space="preserve"> (количество дней с 22.11.2007 г. по </w:t>
      </w:r>
      <w:r w:rsidR="0024247C" w:rsidRPr="0088668A">
        <w:t>14.01.2009 г.</w:t>
      </w:r>
      <w:r w:rsidRPr="0088668A">
        <w:t>)/ 36000 =</w:t>
      </w:r>
      <w:r w:rsidR="0024247C" w:rsidRPr="0088668A">
        <w:t xml:space="preserve"> 23689 р. 56 коп.</w:t>
      </w:r>
      <w:r w:rsidRPr="0088668A">
        <w:t xml:space="preserve"> </w:t>
      </w:r>
    </w:p>
    <w:p w:rsidR="003E62AA" w:rsidRPr="0088668A" w:rsidRDefault="003E62AA" w:rsidP="003E62AA">
      <w:pPr>
        <w:widowControl w:val="0"/>
        <w:autoSpaceDE w:val="0"/>
        <w:autoSpaceDN w:val="0"/>
        <w:adjustRightInd w:val="0"/>
        <w:jc w:val="both"/>
      </w:pPr>
      <w:r w:rsidRPr="0088668A">
        <w:tab/>
        <w:t xml:space="preserve">Из-за действий Ответчика Истец понес сильные нравственные страдания, вынужден был тратить свое время и силы на переговоры с Ответчиком, </w:t>
      </w:r>
      <w:r w:rsidR="000B71AA" w:rsidRPr="0088668A">
        <w:t>просьбы Истца игнорировались</w:t>
      </w:r>
      <w:r w:rsidR="0024247C" w:rsidRPr="0088668A">
        <w:t>, в день регистрации сделки по вышеуказанной квартире Истцу пришлось отстаивать длинную очередь в болезненном состоянии</w:t>
      </w:r>
      <w:r w:rsidRPr="0088668A">
        <w:t>. В связи с этим просит также взыскать моральный ущерб, который оценивает в 30000 р.</w:t>
      </w:r>
    </w:p>
    <w:p w:rsidR="003E62AA" w:rsidRPr="0088668A" w:rsidRDefault="003E62AA" w:rsidP="003E62AA">
      <w:pPr>
        <w:widowControl w:val="0"/>
        <w:autoSpaceDE w:val="0"/>
        <w:autoSpaceDN w:val="0"/>
        <w:adjustRightInd w:val="0"/>
        <w:jc w:val="both"/>
      </w:pPr>
    </w:p>
    <w:p w:rsidR="003E62AA" w:rsidRPr="0088668A" w:rsidRDefault="003E62AA" w:rsidP="003E62AA">
      <w:pPr>
        <w:widowControl w:val="0"/>
        <w:autoSpaceDE w:val="0"/>
        <w:autoSpaceDN w:val="0"/>
        <w:adjustRightInd w:val="0"/>
        <w:jc w:val="both"/>
      </w:pPr>
      <w:r w:rsidRPr="0088668A">
        <w:tab/>
        <w:t>На основании вышеизложенного, руководствуясь ст.ст. 131-132, 88 ГПК, ст.ст. 309, 450, 307, 408 ГК РФ,</w:t>
      </w:r>
    </w:p>
    <w:p w:rsidR="003E62AA" w:rsidRPr="0088668A" w:rsidRDefault="003E62AA" w:rsidP="003E62AA">
      <w:pPr>
        <w:widowControl w:val="0"/>
        <w:autoSpaceDE w:val="0"/>
        <w:autoSpaceDN w:val="0"/>
        <w:adjustRightInd w:val="0"/>
        <w:jc w:val="both"/>
      </w:pPr>
    </w:p>
    <w:p w:rsidR="003E62AA" w:rsidRPr="0088668A" w:rsidRDefault="003E62AA" w:rsidP="0088668A">
      <w:pPr>
        <w:widowControl w:val="0"/>
        <w:autoSpaceDE w:val="0"/>
        <w:autoSpaceDN w:val="0"/>
        <w:adjustRightInd w:val="0"/>
        <w:jc w:val="center"/>
        <w:rPr>
          <w:b/>
          <w:bCs/>
        </w:rPr>
      </w:pPr>
      <w:r w:rsidRPr="0088668A">
        <w:rPr>
          <w:b/>
          <w:bCs/>
        </w:rPr>
        <w:t>ПРОШУ:</w:t>
      </w:r>
    </w:p>
    <w:p w:rsidR="0024247C" w:rsidRPr="0088668A" w:rsidRDefault="0024247C" w:rsidP="0024247C">
      <w:pPr>
        <w:widowControl w:val="0"/>
        <w:autoSpaceDE w:val="0"/>
        <w:autoSpaceDN w:val="0"/>
        <w:adjustRightInd w:val="0"/>
        <w:ind w:firstLine="720"/>
        <w:jc w:val="both"/>
        <w:rPr>
          <w:b/>
          <w:bCs/>
        </w:rPr>
      </w:pPr>
    </w:p>
    <w:p w:rsidR="00EC0D69" w:rsidRPr="0088668A" w:rsidRDefault="00EC0D69" w:rsidP="0088668A">
      <w:pPr>
        <w:widowControl w:val="0"/>
        <w:numPr>
          <w:ilvl w:val="0"/>
          <w:numId w:val="3"/>
        </w:numPr>
        <w:autoSpaceDE w:val="0"/>
        <w:autoSpaceDN w:val="0"/>
        <w:adjustRightInd w:val="0"/>
        <w:jc w:val="both"/>
        <w:rPr>
          <w:bCs/>
        </w:rPr>
      </w:pPr>
      <w:r w:rsidRPr="0088668A">
        <w:rPr>
          <w:bCs/>
        </w:rPr>
        <w:t>Расторгнуть Договор на оказание услуг по оформлению -2/9-5-оф, зак</w:t>
      </w:r>
      <w:r w:rsidR="0088668A" w:rsidRPr="0088668A">
        <w:rPr>
          <w:bCs/>
        </w:rPr>
        <w:t>люченный между Истцом З.</w:t>
      </w:r>
      <w:r w:rsidRPr="0088668A">
        <w:rPr>
          <w:bCs/>
        </w:rPr>
        <w:t>О.В</w:t>
      </w:r>
      <w:r w:rsidR="0088668A" w:rsidRPr="0088668A">
        <w:rPr>
          <w:bCs/>
        </w:rPr>
        <w:t>. и Ответчиком ЗАО «Р.»</w:t>
      </w:r>
      <w:r w:rsidR="005B0CF5">
        <w:rPr>
          <w:bCs/>
        </w:rPr>
        <w:t xml:space="preserve"> от 22.11.2010</w:t>
      </w:r>
      <w:r w:rsidRPr="0088668A">
        <w:rPr>
          <w:bCs/>
        </w:rPr>
        <w:t xml:space="preserve"> г.</w:t>
      </w:r>
    </w:p>
    <w:p w:rsidR="003E62AA" w:rsidRPr="0088668A" w:rsidRDefault="0024247C" w:rsidP="0088668A">
      <w:pPr>
        <w:widowControl w:val="0"/>
        <w:numPr>
          <w:ilvl w:val="0"/>
          <w:numId w:val="3"/>
        </w:numPr>
        <w:autoSpaceDE w:val="0"/>
        <w:autoSpaceDN w:val="0"/>
        <w:adjustRightInd w:val="0"/>
        <w:jc w:val="both"/>
        <w:rPr>
          <w:bCs/>
        </w:rPr>
      </w:pPr>
      <w:r w:rsidRPr="0088668A">
        <w:rPr>
          <w:bCs/>
        </w:rPr>
        <w:t>Взыскать с Ответчика - ЗАО «Р</w:t>
      </w:r>
      <w:r w:rsidR="0088668A" w:rsidRPr="0088668A">
        <w:rPr>
          <w:bCs/>
        </w:rPr>
        <w:t>.</w:t>
      </w:r>
      <w:r w:rsidRPr="0088668A">
        <w:rPr>
          <w:bCs/>
        </w:rPr>
        <w:t>»</w:t>
      </w:r>
      <w:r w:rsidR="003E62AA" w:rsidRPr="0088668A">
        <w:rPr>
          <w:bCs/>
        </w:rPr>
        <w:t xml:space="preserve"> денежные средств</w:t>
      </w:r>
      <w:r w:rsidR="0088668A" w:rsidRPr="0088668A">
        <w:rPr>
          <w:bCs/>
        </w:rPr>
        <w:t>а в размере 124</w:t>
      </w:r>
      <w:r w:rsidRPr="0088668A">
        <w:rPr>
          <w:bCs/>
        </w:rPr>
        <w:t xml:space="preserve">956 р. 00 коп., </w:t>
      </w:r>
      <w:r w:rsidR="003E62AA" w:rsidRPr="0088668A">
        <w:rPr>
          <w:bCs/>
        </w:rPr>
        <w:t>уплаченные по Договору на оказание услуг по оформлению -2/9-5-оф и проценты за пользование чужими денежными средствами в размере</w:t>
      </w:r>
      <w:r w:rsidRPr="0088668A">
        <w:rPr>
          <w:bCs/>
        </w:rPr>
        <w:t xml:space="preserve"> 23689 р. 56 коп.</w:t>
      </w:r>
      <w:r w:rsidR="003E62AA" w:rsidRPr="0088668A">
        <w:rPr>
          <w:bCs/>
        </w:rPr>
        <w:t xml:space="preserve"> </w:t>
      </w:r>
    </w:p>
    <w:p w:rsidR="003E62AA" w:rsidRPr="0088668A" w:rsidRDefault="003E62AA" w:rsidP="0088668A">
      <w:pPr>
        <w:widowControl w:val="0"/>
        <w:numPr>
          <w:ilvl w:val="0"/>
          <w:numId w:val="3"/>
        </w:numPr>
        <w:autoSpaceDE w:val="0"/>
        <w:autoSpaceDN w:val="0"/>
        <w:adjustRightInd w:val="0"/>
        <w:jc w:val="both"/>
        <w:rPr>
          <w:bCs/>
        </w:rPr>
      </w:pPr>
      <w:r w:rsidRPr="0088668A">
        <w:rPr>
          <w:bCs/>
        </w:rPr>
        <w:t>Взыскать с Ответчика сумму, уплаченную в качестве госпошлины.</w:t>
      </w:r>
    </w:p>
    <w:p w:rsidR="0088668A" w:rsidRPr="0088668A" w:rsidRDefault="003E62AA" w:rsidP="0088668A">
      <w:pPr>
        <w:widowControl w:val="0"/>
        <w:numPr>
          <w:ilvl w:val="0"/>
          <w:numId w:val="3"/>
        </w:numPr>
        <w:autoSpaceDE w:val="0"/>
        <w:autoSpaceDN w:val="0"/>
        <w:adjustRightInd w:val="0"/>
        <w:jc w:val="both"/>
        <w:rPr>
          <w:bCs/>
        </w:rPr>
      </w:pPr>
      <w:r w:rsidRPr="0088668A">
        <w:rPr>
          <w:bCs/>
        </w:rPr>
        <w:t>Взыскать с Ответчика сумму в качестве компенсации за понесенный моральный ущерб в размере 30000 р.</w:t>
      </w:r>
    </w:p>
    <w:p w:rsidR="0088668A" w:rsidRPr="0088668A" w:rsidRDefault="0088668A" w:rsidP="0088668A">
      <w:pPr>
        <w:numPr>
          <w:ilvl w:val="0"/>
          <w:numId w:val="3"/>
        </w:numPr>
        <w:tabs>
          <w:tab w:val="left" w:pos="1260"/>
        </w:tabs>
        <w:jc w:val="both"/>
      </w:pPr>
      <w:r w:rsidRPr="0088668A">
        <w:lastRenderedPageBreak/>
        <w:t>О дате и времени судебного заседания прошу уведомлять в адрес юридического бюро «</w:t>
      </w:r>
      <w:r w:rsidRPr="0088668A">
        <w:rPr>
          <w:lang w:val="en-US"/>
        </w:rPr>
        <w:t>Moscow</w:t>
      </w:r>
      <w:r w:rsidRPr="0088668A">
        <w:t xml:space="preserve"> </w:t>
      </w:r>
      <w:r w:rsidRPr="0088668A">
        <w:rPr>
          <w:lang w:val="en-US"/>
        </w:rPr>
        <w:t>legal</w:t>
      </w:r>
      <w:r w:rsidRPr="0088668A">
        <w:t xml:space="preserve">», г. Москва, ул. Маросейка, д. 2/15, </w:t>
      </w:r>
      <w:hyperlink r:id="rId8" w:history="1">
        <w:r w:rsidRPr="0088668A">
          <w:rPr>
            <w:rStyle w:val="a6"/>
            <w:color w:val="auto"/>
            <w:u w:val="none"/>
            <w:lang w:val="en-US"/>
          </w:rPr>
          <w:t>http</w:t>
        </w:r>
        <w:r w:rsidRPr="0088668A">
          <w:rPr>
            <w:rStyle w:val="a6"/>
            <w:color w:val="auto"/>
            <w:u w:val="none"/>
          </w:rPr>
          <w:t>://</w:t>
        </w:r>
        <w:r w:rsidRPr="0088668A">
          <w:rPr>
            <w:rStyle w:val="a6"/>
            <w:color w:val="auto"/>
            <w:u w:val="none"/>
            <w:lang w:val="en-US"/>
          </w:rPr>
          <w:t>msk</w:t>
        </w:r>
        <w:r w:rsidRPr="0088668A">
          <w:rPr>
            <w:rStyle w:val="a6"/>
            <w:color w:val="auto"/>
            <w:u w:val="none"/>
          </w:rPr>
          <w:t>-</w:t>
        </w:r>
        <w:r w:rsidRPr="0088668A">
          <w:rPr>
            <w:rStyle w:val="a6"/>
            <w:color w:val="auto"/>
            <w:u w:val="none"/>
            <w:lang w:val="en-US"/>
          </w:rPr>
          <w:t>legal</w:t>
        </w:r>
        <w:r w:rsidRPr="0088668A">
          <w:rPr>
            <w:rStyle w:val="a6"/>
            <w:color w:val="auto"/>
            <w:u w:val="none"/>
          </w:rPr>
          <w:t>.</w:t>
        </w:r>
        <w:r w:rsidRPr="0088668A">
          <w:rPr>
            <w:rStyle w:val="a6"/>
            <w:color w:val="auto"/>
            <w:u w:val="none"/>
            <w:lang w:val="en-US"/>
          </w:rPr>
          <w:t>ru</w:t>
        </w:r>
      </w:hyperlink>
    </w:p>
    <w:p w:rsidR="0088668A" w:rsidRPr="0088668A" w:rsidRDefault="0088668A" w:rsidP="0024247C">
      <w:pPr>
        <w:widowControl w:val="0"/>
        <w:autoSpaceDE w:val="0"/>
        <w:autoSpaceDN w:val="0"/>
        <w:adjustRightInd w:val="0"/>
        <w:ind w:left="720" w:hanging="720"/>
        <w:jc w:val="both"/>
        <w:rPr>
          <w:bCs/>
        </w:rPr>
      </w:pPr>
    </w:p>
    <w:p w:rsidR="003E62AA" w:rsidRPr="0088668A" w:rsidRDefault="003E62AA" w:rsidP="003E62AA">
      <w:pPr>
        <w:widowControl w:val="0"/>
        <w:autoSpaceDE w:val="0"/>
        <w:autoSpaceDN w:val="0"/>
        <w:adjustRightInd w:val="0"/>
        <w:jc w:val="both"/>
        <w:rPr>
          <w:bCs/>
        </w:rPr>
      </w:pPr>
    </w:p>
    <w:p w:rsidR="0024247C" w:rsidRPr="0088668A" w:rsidRDefault="0024247C" w:rsidP="003E62AA">
      <w:pPr>
        <w:widowControl w:val="0"/>
        <w:autoSpaceDE w:val="0"/>
        <w:autoSpaceDN w:val="0"/>
        <w:adjustRightInd w:val="0"/>
        <w:jc w:val="both"/>
        <w:rPr>
          <w:i/>
          <w:iCs/>
        </w:rPr>
      </w:pPr>
    </w:p>
    <w:p w:rsidR="003E62AA" w:rsidRPr="0088668A" w:rsidRDefault="003E62AA" w:rsidP="0088668A">
      <w:pPr>
        <w:widowControl w:val="0"/>
        <w:autoSpaceDE w:val="0"/>
        <w:autoSpaceDN w:val="0"/>
        <w:adjustRightInd w:val="0"/>
        <w:rPr>
          <w:iCs/>
        </w:rPr>
      </w:pPr>
      <w:r w:rsidRPr="0088668A">
        <w:rPr>
          <w:iCs/>
        </w:rPr>
        <w:t>Приложение:</w:t>
      </w:r>
    </w:p>
    <w:p w:rsidR="003E62AA" w:rsidRPr="0088668A" w:rsidRDefault="003E62AA" w:rsidP="0088668A">
      <w:pPr>
        <w:widowControl w:val="0"/>
        <w:numPr>
          <w:ilvl w:val="0"/>
          <w:numId w:val="9"/>
        </w:numPr>
        <w:tabs>
          <w:tab w:val="clear" w:pos="1080"/>
          <w:tab w:val="num" w:pos="709"/>
        </w:tabs>
        <w:autoSpaceDE w:val="0"/>
        <w:autoSpaceDN w:val="0"/>
        <w:adjustRightInd w:val="0"/>
        <w:jc w:val="both"/>
        <w:rPr>
          <w:iCs/>
        </w:rPr>
      </w:pPr>
      <w:r w:rsidRPr="0088668A">
        <w:rPr>
          <w:iCs/>
        </w:rPr>
        <w:t>копия искового заявления (1 экз. для Ответчика);</w:t>
      </w:r>
    </w:p>
    <w:p w:rsidR="003E62AA" w:rsidRPr="0088668A" w:rsidRDefault="003E62AA" w:rsidP="0088668A">
      <w:pPr>
        <w:widowControl w:val="0"/>
        <w:numPr>
          <w:ilvl w:val="0"/>
          <w:numId w:val="9"/>
        </w:numPr>
        <w:tabs>
          <w:tab w:val="clear" w:pos="1080"/>
          <w:tab w:val="num" w:pos="709"/>
        </w:tabs>
        <w:autoSpaceDE w:val="0"/>
        <w:autoSpaceDN w:val="0"/>
        <w:adjustRightInd w:val="0"/>
        <w:jc w:val="both"/>
        <w:rPr>
          <w:iCs/>
        </w:rPr>
      </w:pPr>
      <w:r w:rsidRPr="0088668A">
        <w:rPr>
          <w:iCs/>
        </w:rPr>
        <w:t>копия Договора на оказание усл</w:t>
      </w:r>
      <w:r w:rsidR="000B71AA" w:rsidRPr="0088668A">
        <w:rPr>
          <w:iCs/>
        </w:rPr>
        <w:t>уг по оформлению -2/9-5-оф (1</w:t>
      </w:r>
      <w:r w:rsidRPr="0088668A">
        <w:rPr>
          <w:iCs/>
        </w:rPr>
        <w:t xml:space="preserve"> экз.);</w:t>
      </w:r>
    </w:p>
    <w:p w:rsidR="003E62AA" w:rsidRPr="0088668A" w:rsidRDefault="003E62AA" w:rsidP="0088668A">
      <w:pPr>
        <w:widowControl w:val="0"/>
        <w:numPr>
          <w:ilvl w:val="0"/>
          <w:numId w:val="9"/>
        </w:numPr>
        <w:tabs>
          <w:tab w:val="clear" w:pos="1080"/>
          <w:tab w:val="num" w:pos="709"/>
        </w:tabs>
        <w:autoSpaceDE w:val="0"/>
        <w:autoSpaceDN w:val="0"/>
        <w:adjustRightInd w:val="0"/>
        <w:jc w:val="both"/>
        <w:rPr>
          <w:iCs/>
        </w:rPr>
      </w:pPr>
      <w:r w:rsidRPr="0088668A">
        <w:rPr>
          <w:iCs/>
        </w:rPr>
        <w:t>коп</w:t>
      </w:r>
      <w:r w:rsidR="000B71AA" w:rsidRPr="0088668A">
        <w:rPr>
          <w:iCs/>
        </w:rPr>
        <w:t>ия Дополнительного соглашения (1</w:t>
      </w:r>
      <w:r w:rsidRPr="0088668A">
        <w:rPr>
          <w:iCs/>
        </w:rPr>
        <w:t xml:space="preserve"> экз.);</w:t>
      </w:r>
    </w:p>
    <w:p w:rsidR="003E62AA" w:rsidRPr="0088668A" w:rsidRDefault="0024247C" w:rsidP="0088668A">
      <w:pPr>
        <w:widowControl w:val="0"/>
        <w:numPr>
          <w:ilvl w:val="0"/>
          <w:numId w:val="9"/>
        </w:numPr>
        <w:tabs>
          <w:tab w:val="clear" w:pos="1080"/>
          <w:tab w:val="num" w:pos="709"/>
        </w:tabs>
        <w:autoSpaceDE w:val="0"/>
        <w:autoSpaceDN w:val="0"/>
        <w:adjustRightInd w:val="0"/>
        <w:jc w:val="both"/>
        <w:rPr>
          <w:iCs/>
        </w:rPr>
      </w:pPr>
      <w:r w:rsidRPr="0088668A">
        <w:rPr>
          <w:iCs/>
        </w:rPr>
        <w:t xml:space="preserve">копия документа о </w:t>
      </w:r>
      <w:r w:rsidR="003E62AA" w:rsidRPr="0088668A">
        <w:rPr>
          <w:iCs/>
        </w:rPr>
        <w:t xml:space="preserve"> переводе денежных средств в размере 124 956 р. на р/с Ответчика (2 экз.);</w:t>
      </w:r>
    </w:p>
    <w:p w:rsidR="003E62AA" w:rsidRPr="0088668A" w:rsidRDefault="003E62AA" w:rsidP="0088668A">
      <w:pPr>
        <w:widowControl w:val="0"/>
        <w:numPr>
          <w:ilvl w:val="0"/>
          <w:numId w:val="9"/>
        </w:numPr>
        <w:tabs>
          <w:tab w:val="clear" w:pos="1080"/>
          <w:tab w:val="num" w:pos="709"/>
        </w:tabs>
        <w:autoSpaceDE w:val="0"/>
        <w:autoSpaceDN w:val="0"/>
        <w:adjustRightInd w:val="0"/>
        <w:jc w:val="both"/>
        <w:rPr>
          <w:iCs/>
        </w:rPr>
      </w:pPr>
      <w:r w:rsidRPr="0088668A">
        <w:rPr>
          <w:iCs/>
        </w:rPr>
        <w:t xml:space="preserve">копия </w:t>
      </w:r>
      <w:r w:rsidR="000B71AA" w:rsidRPr="0088668A">
        <w:rPr>
          <w:iCs/>
        </w:rPr>
        <w:t>Уведомления в адрес Ответчика (1</w:t>
      </w:r>
      <w:r w:rsidRPr="0088668A">
        <w:rPr>
          <w:iCs/>
        </w:rPr>
        <w:t xml:space="preserve"> экз.);</w:t>
      </w:r>
    </w:p>
    <w:p w:rsidR="003E62AA" w:rsidRPr="0088668A" w:rsidRDefault="003E62AA" w:rsidP="0088668A">
      <w:pPr>
        <w:widowControl w:val="0"/>
        <w:numPr>
          <w:ilvl w:val="0"/>
          <w:numId w:val="9"/>
        </w:numPr>
        <w:tabs>
          <w:tab w:val="clear" w:pos="1080"/>
          <w:tab w:val="num" w:pos="709"/>
        </w:tabs>
        <w:autoSpaceDE w:val="0"/>
        <w:autoSpaceDN w:val="0"/>
        <w:adjustRightInd w:val="0"/>
        <w:jc w:val="both"/>
        <w:rPr>
          <w:iCs/>
        </w:rPr>
      </w:pPr>
      <w:r w:rsidRPr="0088668A">
        <w:rPr>
          <w:iCs/>
        </w:rPr>
        <w:t>копия дов</w:t>
      </w:r>
      <w:r w:rsidR="0024247C" w:rsidRPr="0088668A">
        <w:rPr>
          <w:iCs/>
        </w:rPr>
        <w:t>е</w:t>
      </w:r>
      <w:r w:rsidRPr="0088668A">
        <w:rPr>
          <w:iCs/>
        </w:rPr>
        <w:t>ренности на представителя (1 экз.);</w:t>
      </w:r>
    </w:p>
    <w:p w:rsidR="003E62AA" w:rsidRPr="0088668A" w:rsidRDefault="003E62AA" w:rsidP="0088668A">
      <w:pPr>
        <w:widowControl w:val="0"/>
        <w:numPr>
          <w:ilvl w:val="0"/>
          <w:numId w:val="9"/>
        </w:numPr>
        <w:tabs>
          <w:tab w:val="clear" w:pos="1080"/>
          <w:tab w:val="num" w:pos="709"/>
        </w:tabs>
        <w:autoSpaceDE w:val="0"/>
        <w:autoSpaceDN w:val="0"/>
        <w:adjustRightInd w:val="0"/>
        <w:jc w:val="both"/>
        <w:rPr>
          <w:iCs/>
        </w:rPr>
      </w:pPr>
      <w:r w:rsidRPr="0088668A">
        <w:rPr>
          <w:iCs/>
        </w:rPr>
        <w:t>квитанция об оплате госпошлины.</w:t>
      </w:r>
    </w:p>
    <w:p w:rsidR="000B71AA" w:rsidRPr="0088668A" w:rsidRDefault="000B71AA" w:rsidP="0088668A">
      <w:pPr>
        <w:widowControl w:val="0"/>
        <w:numPr>
          <w:ilvl w:val="0"/>
          <w:numId w:val="9"/>
        </w:numPr>
        <w:tabs>
          <w:tab w:val="clear" w:pos="1080"/>
          <w:tab w:val="num" w:pos="709"/>
        </w:tabs>
        <w:autoSpaceDE w:val="0"/>
        <w:autoSpaceDN w:val="0"/>
        <w:adjustRightInd w:val="0"/>
        <w:jc w:val="both"/>
        <w:rPr>
          <w:iCs/>
        </w:rPr>
      </w:pPr>
      <w:r w:rsidRPr="0088668A">
        <w:rPr>
          <w:iCs/>
        </w:rPr>
        <w:t>ходатайство Истца в Суд (1 экз.)</w:t>
      </w:r>
    </w:p>
    <w:p w:rsidR="0088668A" w:rsidRPr="0088668A" w:rsidRDefault="00804A0F" w:rsidP="0088668A">
      <w:pPr>
        <w:numPr>
          <w:ilvl w:val="0"/>
          <w:numId w:val="9"/>
        </w:numPr>
        <w:tabs>
          <w:tab w:val="clear" w:pos="1080"/>
          <w:tab w:val="num" w:pos="709"/>
        </w:tabs>
      </w:pPr>
      <w:r>
        <w:t>в</w:t>
      </w:r>
      <w:r w:rsidR="0088668A" w:rsidRPr="0088668A">
        <w:t>ыписка из ЕГРЮЛ (7 стр.)  (</w:t>
      </w:r>
      <w:r w:rsidR="0088668A" w:rsidRPr="0088668A">
        <w:rPr>
          <w:lang w:val="en-US"/>
        </w:rPr>
        <w:t>http</w:t>
      </w:r>
      <w:r w:rsidR="0088668A" w:rsidRPr="0088668A">
        <w:t>://</w:t>
      </w:r>
      <w:r w:rsidR="0088668A" w:rsidRPr="0088668A">
        <w:rPr>
          <w:lang w:val="en-US"/>
        </w:rPr>
        <w:t>msk</w:t>
      </w:r>
      <w:r w:rsidR="0088668A" w:rsidRPr="0088668A">
        <w:t>-</w:t>
      </w:r>
      <w:r w:rsidR="0088668A" w:rsidRPr="0088668A">
        <w:rPr>
          <w:lang w:val="en-US"/>
        </w:rPr>
        <w:t>legal</w:t>
      </w:r>
      <w:r w:rsidR="0088668A" w:rsidRPr="0088668A">
        <w:t>.</w:t>
      </w:r>
      <w:r w:rsidR="0088668A" w:rsidRPr="0088668A">
        <w:rPr>
          <w:lang w:val="en-US"/>
        </w:rPr>
        <w:t>ru</w:t>
      </w:r>
      <w:r w:rsidR="0088668A" w:rsidRPr="0088668A">
        <w:t>)</w:t>
      </w:r>
    </w:p>
    <w:p w:rsidR="0088668A" w:rsidRPr="0088668A" w:rsidRDefault="0088668A" w:rsidP="0088668A">
      <w:pPr>
        <w:widowControl w:val="0"/>
        <w:tabs>
          <w:tab w:val="num" w:pos="709"/>
        </w:tabs>
        <w:autoSpaceDE w:val="0"/>
        <w:autoSpaceDN w:val="0"/>
        <w:adjustRightInd w:val="0"/>
        <w:jc w:val="both"/>
        <w:rPr>
          <w:iCs/>
        </w:rPr>
      </w:pPr>
    </w:p>
    <w:p w:rsidR="00795BF2" w:rsidRPr="0088668A" w:rsidRDefault="00795BF2" w:rsidP="000B71AA">
      <w:pPr>
        <w:widowControl w:val="0"/>
        <w:autoSpaceDE w:val="0"/>
        <w:autoSpaceDN w:val="0"/>
        <w:adjustRightInd w:val="0"/>
        <w:rPr>
          <w:iCs/>
        </w:rPr>
      </w:pPr>
    </w:p>
    <w:p w:rsidR="000B71AA" w:rsidRPr="0088668A" w:rsidRDefault="000B71AA" w:rsidP="00795BF2">
      <w:pPr>
        <w:widowControl w:val="0"/>
        <w:autoSpaceDE w:val="0"/>
        <w:autoSpaceDN w:val="0"/>
        <w:adjustRightInd w:val="0"/>
        <w:ind w:firstLine="720"/>
        <w:rPr>
          <w:iCs/>
        </w:rPr>
      </w:pPr>
      <w:r w:rsidRPr="0088668A">
        <w:rPr>
          <w:iCs/>
        </w:rPr>
        <w:t xml:space="preserve">Примечание: </w:t>
      </w:r>
    </w:p>
    <w:p w:rsidR="00795BF2" w:rsidRPr="0088668A" w:rsidRDefault="00795BF2" w:rsidP="00795BF2">
      <w:pPr>
        <w:widowControl w:val="0"/>
        <w:autoSpaceDE w:val="0"/>
        <w:autoSpaceDN w:val="0"/>
        <w:adjustRightInd w:val="0"/>
        <w:ind w:firstLine="720"/>
        <w:jc w:val="both"/>
        <w:rPr>
          <w:iCs/>
        </w:rPr>
      </w:pPr>
      <w:r w:rsidRPr="0088668A">
        <w:rPr>
          <w:iCs/>
        </w:rPr>
        <w:t>Согласно ст.132 ГПК РФ Истец прилагает к исковому заявлению для ответчиков копии документов, подтверждающих обстоятельства, на которых Истец основывает свои требования, если копии у них отсутствуют.</w:t>
      </w:r>
    </w:p>
    <w:p w:rsidR="00795BF2" w:rsidRPr="0088668A" w:rsidRDefault="00795BF2" w:rsidP="00795BF2">
      <w:pPr>
        <w:widowControl w:val="0"/>
        <w:autoSpaceDE w:val="0"/>
        <w:autoSpaceDN w:val="0"/>
        <w:adjustRightInd w:val="0"/>
        <w:ind w:firstLine="720"/>
        <w:jc w:val="both"/>
        <w:rPr>
          <w:iCs/>
        </w:rPr>
      </w:pPr>
      <w:r w:rsidRPr="0088668A">
        <w:rPr>
          <w:iCs/>
        </w:rPr>
        <w:t xml:space="preserve">Документы, указанные в п.п.2,3,5 имеются у Ответчика в подлинниках. В связи с этим, копии указанных документов к исковому заявлению для Ответчика не прилагаются.  </w:t>
      </w:r>
    </w:p>
    <w:p w:rsidR="0024247C" w:rsidRPr="0088668A" w:rsidRDefault="0024247C" w:rsidP="00795BF2">
      <w:pPr>
        <w:widowControl w:val="0"/>
        <w:autoSpaceDE w:val="0"/>
        <w:autoSpaceDN w:val="0"/>
        <w:adjustRightInd w:val="0"/>
        <w:ind w:left="2160"/>
        <w:jc w:val="both"/>
      </w:pPr>
    </w:p>
    <w:p w:rsidR="0024247C" w:rsidRPr="0088668A" w:rsidRDefault="0024247C" w:rsidP="0024247C">
      <w:pPr>
        <w:widowControl w:val="0"/>
        <w:autoSpaceDE w:val="0"/>
        <w:autoSpaceDN w:val="0"/>
        <w:adjustRightInd w:val="0"/>
        <w:ind w:left="2160"/>
      </w:pPr>
    </w:p>
    <w:p w:rsidR="003E62AA" w:rsidRPr="0088668A" w:rsidRDefault="003E62AA" w:rsidP="00795BF2">
      <w:pPr>
        <w:widowControl w:val="0"/>
        <w:autoSpaceDE w:val="0"/>
        <w:autoSpaceDN w:val="0"/>
        <w:adjustRightInd w:val="0"/>
        <w:spacing w:line="360" w:lineRule="auto"/>
        <w:ind w:left="2880"/>
      </w:pPr>
      <w:r w:rsidRPr="0088668A">
        <w:t>Представитель Истца по доверенности_____________________/Хоруженко А.С./</w:t>
      </w:r>
    </w:p>
    <w:p w:rsidR="003E62AA" w:rsidRPr="0088668A" w:rsidRDefault="005B0CF5" w:rsidP="0088668A">
      <w:pPr>
        <w:widowControl w:val="0"/>
        <w:autoSpaceDE w:val="0"/>
        <w:autoSpaceDN w:val="0"/>
        <w:adjustRightInd w:val="0"/>
        <w:spacing w:line="360" w:lineRule="auto"/>
        <w:jc w:val="center"/>
      </w:pPr>
      <w:r>
        <w:t>19.01.2014</w:t>
      </w:r>
      <w:r w:rsidR="0088668A" w:rsidRPr="0088668A">
        <w:t xml:space="preserve"> г.</w:t>
      </w:r>
    </w:p>
    <w:p w:rsidR="00795BF2" w:rsidRPr="0088668A" w:rsidRDefault="00795BF2" w:rsidP="003E62AA">
      <w:pPr>
        <w:widowControl w:val="0"/>
        <w:autoSpaceDE w:val="0"/>
        <w:autoSpaceDN w:val="0"/>
        <w:adjustRightInd w:val="0"/>
        <w:jc w:val="both"/>
      </w:pPr>
    </w:p>
    <w:p w:rsidR="00795BF2" w:rsidRPr="0088668A" w:rsidRDefault="00795BF2" w:rsidP="0088668A">
      <w:pPr>
        <w:widowControl w:val="0"/>
        <w:autoSpaceDE w:val="0"/>
        <w:autoSpaceDN w:val="0"/>
        <w:adjustRightInd w:val="0"/>
        <w:spacing w:line="360" w:lineRule="auto"/>
        <w:ind w:firstLine="720"/>
        <w:jc w:val="center"/>
      </w:pPr>
    </w:p>
    <w:sectPr w:rsidR="00795BF2" w:rsidRPr="0088668A" w:rsidSect="003E62AA">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3A92" w:rsidRDefault="00C73A92">
      <w:r>
        <w:separator/>
      </w:r>
    </w:p>
  </w:endnote>
  <w:endnote w:type="continuationSeparator" w:id="0">
    <w:p w:rsidR="00C73A92" w:rsidRDefault="00C7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1CA" w:rsidRDefault="00F811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62AA" w:rsidRDefault="003E62AA" w:rsidP="00B60D0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11CA">
      <w:rPr>
        <w:rStyle w:val="a5"/>
        <w:noProof/>
      </w:rPr>
      <w:t>2</w:t>
    </w:r>
    <w:r>
      <w:rPr>
        <w:rStyle w:val="a5"/>
      </w:rPr>
      <w:fldChar w:fldCharType="end"/>
    </w:r>
  </w:p>
  <w:p w:rsidR="003E62AA" w:rsidRDefault="003E62A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1CA" w:rsidRDefault="00F811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3A92" w:rsidRDefault="00C73A92">
      <w:r>
        <w:separator/>
      </w:r>
    </w:p>
  </w:footnote>
  <w:footnote w:type="continuationSeparator" w:id="0">
    <w:p w:rsidR="00C73A92" w:rsidRDefault="00C7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1CA" w:rsidRDefault="00F811C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1CA" w:rsidRDefault="00F811C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1CA" w:rsidRDefault="00F811C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5F5BAA"/>
    <w:multiLevelType w:val="hybridMultilevel"/>
    <w:tmpl w:val="86D8B1A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8B73A83"/>
    <w:multiLevelType w:val="hybridMultilevel"/>
    <w:tmpl w:val="D39A3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38D75E2"/>
    <w:multiLevelType w:val="hybridMultilevel"/>
    <w:tmpl w:val="5EBCC9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371514"/>
    <w:multiLevelType w:val="hybridMultilevel"/>
    <w:tmpl w:val="77D836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3050996"/>
    <w:multiLevelType w:val="hybridMultilevel"/>
    <w:tmpl w:val="CCE89B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65B70BC"/>
    <w:multiLevelType w:val="hybridMultilevel"/>
    <w:tmpl w:val="59EADB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2D94FD0"/>
    <w:multiLevelType w:val="hybridMultilevel"/>
    <w:tmpl w:val="4CC44AA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69F0D22"/>
    <w:multiLevelType w:val="hybridMultilevel"/>
    <w:tmpl w:val="17A464C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2AA"/>
    <w:rsid w:val="000B2CCD"/>
    <w:rsid w:val="000B71AA"/>
    <w:rsid w:val="00120105"/>
    <w:rsid w:val="0024247C"/>
    <w:rsid w:val="003E62AA"/>
    <w:rsid w:val="00502131"/>
    <w:rsid w:val="005B0CF5"/>
    <w:rsid w:val="00772988"/>
    <w:rsid w:val="00783B1B"/>
    <w:rsid w:val="00795BF2"/>
    <w:rsid w:val="00804A0F"/>
    <w:rsid w:val="0088668A"/>
    <w:rsid w:val="00A1040B"/>
    <w:rsid w:val="00A234CE"/>
    <w:rsid w:val="00B60D02"/>
    <w:rsid w:val="00C73A92"/>
    <w:rsid w:val="00CB493C"/>
    <w:rsid w:val="00DF0D3D"/>
    <w:rsid w:val="00EC0D69"/>
    <w:rsid w:val="00F0586E"/>
    <w:rsid w:val="00F8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971C3026-B76B-4FF9-88E1-6CBE7118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E62AA"/>
    <w:pPr>
      <w:tabs>
        <w:tab w:val="center" w:pos="4677"/>
        <w:tab w:val="right" w:pos="9355"/>
      </w:tabs>
    </w:pPr>
    <w:rPr>
      <w:lang w:val="x-none" w:eastAsia="x-none"/>
    </w:r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3E62AA"/>
    <w:rPr>
      <w:rFonts w:cs="Times New Roman"/>
    </w:rPr>
  </w:style>
  <w:style w:type="character" w:styleId="a6">
    <w:name w:val="Hyperlink"/>
    <w:uiPriority w:val="99"/>
    <w:rsid w:val="0088668A"/>
    <w:rPr>
      <w:rFonts w:cs="Times New Roman"/>
      <w:color w:val="0000FF"/>
      <w:u w:val="single"/>
    </w:rPr>
  </w:style>
  <w:style w:type="paragraph" w:styleId="a7">
    <w:name w:val="header"/>
    <w:basedOn w:val="a"/>
    <w:link w:val="a8"/>
    <w:uiPriority w:val="99"/>
    <w:semiHidden/>
    <w:unhideWhenUsed/>
    <w:rsid w:val="00F811CA"/>
    <w:pPr>
      <w:tabs>
        <w:tab w:val="center" w:pos="4677"/>
        <w:tab w:val="right" w:pos="9355"/>
      </w:tabs>
    </w:pPr>
  </w:style>
  <w:style w:type="character" w:customStyle="1" w:styleId="a8">
    <w:name w:val="Верхний колонтитул Знак"/>
    <w:basedOn w:val="a0"/>
    <w:link w:val="a7"/>
    <w:uiPriority w:val="99"/>
    <w:semiHidden/>
    <w:rsid w:val="00F811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6663</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Windows User</cp:lastModifiedBy>
  <cp:revision>2</cp:revision>
  <cp:lastPrinted>2010-01-19T11:38:00Z</cp:lastPrinted>
  <dcterms:created xsi:type="dcterms:W3CDTF">2021-07-03T07:28:00Z</dcterms:created>
  <dcterms:modified xsi:type="dcterms:W3CDTF">2021-07-03T07:28:00Z</dcterms:modified>
</cp:coreProperties>
</file>