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66C15" w:rsidRPr="007C4DBE" w:rsidRDefault="00943DE5" w:rsidP="00976C79">
      <w:pPr>
        <w:ind w:firstLine="708"/>
        <w:jc w:val="right"/>
        <w:rPr>
          <w:b/>
        </w:rPr>
      </w:pPr>
      <w:r w:rsidRPr="007C4DBE">
        <w:rPr>
          <w:b/>
        </w:rPr>
        <w:t>Девятый а</w:t>
      </w:r>
      <w:r w:rsidR="0019130C" w:rsidRPr="007C4DBE">
        <w:rPr>
          <w:b/>
        </w:rPr>
        <w:t xml:space="preserve">рбитражный </w:t>
      </w:r>
      <w:r w:rsidRPr="007C4DBE">
        <w:rPr>
          <w:b/>
        </w:rPr>
        <w:t xml:space="preserve">апелляционный </w:t>
      </w:r>
      <w:r w:rsidR="0019130C" w:rsidRPr="007C4DBE">
        <w:rPr>
          <w:b/>
        </w:rPr>
        <w:t xml:space="preserve">суд </w:t>
      </w:r>
      <w:r w:rsidRPr="007C4DBE">
        <w:rPr>
          <w:b/>
        </w:rPr>
        <w:t>г.</w:t>
      </w:r>
      <w:r w:rsidR="0019130C" w:rsidRPr="007C4DBE">
        <w:rPr>
          <w:b/>
        </w:rPr>
        <w:t xml:space="preserve"> М</w:t>
      </w:r>
      <w:r w:rsidR="00C66C15" w:rsidRPr="007C4DBE">
        <w:rPr>
          <w:b/>
        </w:rPr>
        <w:t>осквы</w:t>
      </w:r>
    </w:p>
    <w:p w:rsidR="00943DE5" w:rsidRPr="007C4DBE" w:rsidRDefault="00943DE5" w:rsidP="00976C79">
      <w:pPr>
        <w:ind w:firstLine="708"/>
        <w:jc w:val="right"/>
      </w:pPr>
    </w:p>
    <w:p w:rsidR="00976C79" w:rsidRPr="007C4DBE" w:rsidRDefault="00976C79" w:rsidP="00976C79">
      <w:pPr>
        <w:ind w:firstLine="708"/>
        <w:jc w:val="right"/>
      </w:pPr>
      <w:r w:rsidRPr="007C4DBE">
        <w:rPr>
          <w:b/>
        </w:rPr>
        <w:t>Истец:</w:t>
      </w:r>
      <w:r w:rsidR="00FE4DE2" w:rsidRPr="007C4DBE">
        <w:t xml:space="preserve"> ООО «Б.</w:t>
      </w:r>
      <w:r w:rsidRPr="007C4DBE">
        <w:t>»</w:t>
      </w:r>
    </w:p>
    <w:p w:rsidR="00976C79" w:rsidRDefault="00976C79" w:rsidP="00976C79">
      <w:pPr>
        <w:ind w:firstLine="708"/>
        <w:jc w:val="right"/>
      </w:pPr>
      <w:r w:rsidRPr="007C4DBE">
        <w:t>Мос</w:t>
      </w:r>
      <w:r w:rsidR="006A3B74">
        <w:t>ква, Алтуфьевское шоссе, д. 44</w:t>
      </w:r>
    </w:p>
    <w:p w:rsidR="00E92C3E" w:rsidRDefault="00E92C3E" w:rsidP="00E92C3E">
      <w:pPr>
        <w:jc w:val="right"/>
        <w:rPr>
          <w:b/>
        </w:rPr>
      </w:pPr>
      <w:r>
        <w:rPr>
          <w:b/>
        </w:rPr>
        <w:t xml:space="preserve">Представитель: </w:t>
      </w:r>
    </w:p>
    <w:p w:rsidR="00E92C3E" w:rsidRDefault="00E92C3E" w:rsidP="00E92C3E">
      <w:pPr>
        <w:jc w:val="right"/>
      </w:pPr>
      <w:r>
        <w:t>Хоруженко А.С.</w:t>
      </w:r>
    </w:p>
    <w:p w:rsidR="00E92C3E" w:rsidRDefault="00E92C3E" w:rsidP="00E92C3E">
      <w:pPr>
        <w:keepLines/>
        <w:jc w:val="right"/>
      </w:pPr>
      <w:r>
        <w:t>Юридическое бюро «</w:t>
      </w:r>
      <w:r>
        <w:rPr>
          <w:lang w:val="en-GB"/>
        </w:rPr>
        <w:t>Moscow</w:t>
      </w:r>
      <w:r w:rsidRPr="00E92C3E">
        <w:t xml:space="preserve"> </w:t>
      </w:r>
      <w:r>
        <w:rPr>
          <w:lang w:val="en-GB"/>
        </w:rPr>
        <w:t>legal</w:t>
      </w:r>
      <w:r>
        <w:t>»</w:t>
      </w:r>
    </w:p>
    <w:p w:rsidR="00E92C3E" w:rsidRDefault="00E92C3E" w:rsidP="00E92C3E">
      <w:pPr>
        <w:keepLines/>
        <w:ind w:left="4242" w:firstLine="708"/>
        <w:jc w:val="right"/>
      </w:pPr>
      <w:r>
        <w:t>г. Москва, ул. Маросейка, д. 2/15</w:t>
      </w:r>
    </w:p>
    <w:p w:rsidR="00E92C3E" w:rsidRDefault="00E92C3E" w:rsidP="00E92C3E">
      <w:pPr>
        <w:keepLines/>
        <w:ind w:left="4242" w:firstLine="708"/>
        <w:jc w:val="right"/>
      </w:pPr>
      <w:hyperlink r:id="rId7" w:history="1">
        <w:r>
          <w:rPr>
            <w:rStyle w:val="a3"/>
            <w:lang w:val="en-US"/>
          </w:rPr>
          <w:t>http</w:t>
        </w:r>
        <w:r>
          <w:rPr>
            <w:rStyle w:val="a3"/>
          </w:rPr>
          <w:t>://</w:t>
        </w:r>
        <w:r>
          <w:rPr>
            <w:rStyle w:val="a3"/>
            <w:lang w:val="en-US"/>
          </w:rPr>
          <w:t>msk</w:t>
        </w:r>
        <w:r>
          <w:rPr>
            <w:rStyle w:val="a3"/>
          </w:rPr>
          <w:t>-</w:t>
        </w:r>
        <w:r>
          <w:rPr>
            <w:rStyle w:val="a3"/>
            <w:lang w:val="en-US"/>
          </w:rPr>
          <w:t>legal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</w:p>
    <w:p w:rsidR="00E92C3E" w:rsidRDefault="00E92C3E" w:rsidP="00E92C3E">
      <w:pPr>
        <w:jc w:val="right"/>
      </w:pPr>
      <w:r>
        <w:t xml:space="preserve">тел: </w:t>
      </w:r>
      <w:r w:rsidR="003C191A">
        <w:t>8(495)664-55-96</w:t>
      </w:r>
    </w:p>
    <w:p w:rsidR="00E92C3E" w:rsidRPr="007C4DBE" w:rsidRDefault="00E92C3E" w:rsidP="00976C79">
      <w:pPr>
        <w:ind w:firstLine="708"/>
        <w:jc w:val="right"/>
      </w:pPr>
    </w:p>
    <w:p w:rsidR="00976C79" w:rsidRPr="007C4DBE" w:rsidRDefault="00976C79" w:rsidP="00976C79">
      <w:pPr>
        <w:ind w:firstLine="708"/>
        <w:jc w:val="right"/>
      </w:pPr>
    </w:p>
    <w:p w:rsidR="00976C79" w:rsidRPr="007C4DBE" w:rsidRDefault="00976C79" w:rsidP="00976C79">
      <w:pPr>
        <w:ind w:firstLine="708"/>
        <w:jc w:val="right"/>
      </w:pPr>
      <w:r w:rsidRPr="007C4DBE">
        <w:rPr>
          <w:b/>
        </w:rPr>
        <w:t>Ответчик</w:t>
      </w:r>
      <w:r w:rsidR="001C7581" w:rsidRPr="007C4DBE">
        <w:rPr>
          <w:b/>
        </w:rPr>
        <w:t>и</w:t>
      </w:r>
      <w:r w:rsidRPr="007C4DBE">
        <w:rPr>
          <w:b/>
        </w:rPr>
        <w:t>:</w:t>
      </w:r>
      <w:r w:rsidR="00FE4DE2" w:rsidRPr="007C4DBE">
        <w:t xml:space="preserve"> ООО ТД «Г.</w:t>
      </w:r>
      <w:r w:rsidRPr="007C4DBE">
        <w:t>»</w:t>
      </w:r>
    </w:p>
    <w:p w:rsidR="00976C79" w:rsidRPr="007C4DBE" w:rsidRDefault="006A3B74" w:rsidP="00976C79">
      <w:pPr>
        <w:ind w:firstLine="708"/>
        <w:jc w:val="right"/>
      </w:pPr>
      <w:r>
        <w:t>Москва, ул. Ключевая</w:t>
      </w:r>
    </w:p>
    <w:p w:rsidR="00EB08F0" w:rsidRPr="007C4DBE" w:rsidRDefault="00EB08F0" w:rsidP="00976C79">
      <w:pPr>
        <w:ind w:firstLine="708"/>
        <w:jc w:val="right"/>
      </w:pPr>
    </w:p>
    <w:p w:rsidR="001C7581" w:rsidRPr="007C4DBE" w:rsidRDefault="001C7581" w:rsidP="00976C79">
      <w:pPr>
        <w:ind w:firstLine="708"/>
        <w:jc w:val="right"/>
      </w:pPr>
      <w:r w:rsidRPr="007C4DBE">
        <w:t>О</w:t>
      </w:r>
      <w:r w:rsidR="00FE4DE2" w:rsidRPr="007C4DBE">
        <w:t>ОО «Р.</w:t>
      </w:r>
      <w:r w:rsidRPr="007C4DBE">
        <w:t>»</w:t>
      </w:r>
    </w:p>
    <w:p w:rsidR="00976C79" w:rsidRPr="007C4DBE" w:rsidRDefault="00EB08F0" w:rsidP="00976C79">
      <w:pPr>
        <w:ind w:firstLine="708"/>
        <w:jc w:val="right"/>
      </w:pPr>
      <w:r w:rsidRPr="007C4DBE">
        <w:t>Москва, ул. Наташи Ковшовой, д.3</w:t>
      </w:r>
    </w:p>
    <w:p w:rsidR="00DF180D" w:rsidRPr="007C4DBE" w:rsidRDefault="00DF180D" w:rsidP="00976C79">
      <w:pPr>
        <w:ind w:firstLine="708"/>
        <w:jc w:val="right"/>
      </w:pPr>
    </w:p>
    <w:p w:rsidR="00C66C15" w:rsidRPr="007C4DBE" w:rsidRDefault="00F83AEC" w:rsidP="00976C79">
      <w:pPr>
        <w:ind w:firstLine="708"/>
        <w:jc w:val="right"/>
      </w:pPr>
      <w:r w:rsidRPr="007C4DBE">
        <w:t xml:space="preserve">Дело № </w:t>
      </w:r>
      <w:r w:rsidR="00DF180D" w:rsidRPr="007C4DBE">
        <w:t>13-112-534</w:t>
      </w:r>
    </w:p>
    <w:p w:rsidR="00C66C15" w:rsidRPr="007C4DBE" w:rsidRDefault="00C66C15" w:rsidP="004871F8">
      <w:pPr>
        <w:ind w:firstLine="4140"/>
        <w:jc w:val="right"/>
        <w:rPr>
          <w:b/>
        </w:rPr>
      </w:pPr>
    </w:p>
    <w:p w:rsidR="004871F8" w:rsidRPr="007C4DBE" w:rsidRDefault="004871F8" w:rsidP="00C66C15">
      <w:pPr>
        <w:jc w:val="center"/>
        <w:rPr>
          <w:b/>
        </w:rPr>
      </w:pPr>
    </w:p>
    <w:p w:rsidR="00C66C15" w:rsidRPr="007C4DBE" w:rsidRDefault="00FE4DE2" w:rsidP="00EB08F0">
      <w:pPr>
        <w:jc w:val="center"/>
        <w:rPr>
          <w:b/>
        </w:rPr>
      </w:pPr>
      <w:r w:rsidRPr="007C4DBE">
        <w:rPr>
          <w:b/>
        </w:rPr>
        <w:t>АПЕЛЛЯЦИОННАЯ ЖАЛОБА</w:t>
      </w:r>
    </w:p>
    <w:p w:rsidR="00C66C15" w:rsidRPr="007C4DBE" w:rsidRDefault="009213C1" w:rsidP="00EB08F0">
      <w:pPr>
        <w:jc w:val="center"/>
      </w:pPr>
      <w:r w:rsidRPr="007C4DBE">
        <w:t>на решение Арбитражного суда г. Москвы</w:t>
      </w:r>
    </w:p>
    <w:p w:rsidR="009213C1" w:rsidRPr="007C4DBE" w:rsidRDefault="009213C1" w:rsidP="00EB08F0">
      <w:pPr>
        <w:jc w:val="center"/>
      </w:pPr>
      <w:r w:rsidRPr="007C4DBE">
        <w:t xml:space="preserve">от «12» сентября </w:t>
      </w:r>
      <w:smartTag w:uri="urn:schemas-microsoft-com:office:smarttags" w:element="metricconverter">
        <w:smartTagPr>
          <w:attr w:name="ProductID" w:val="2013 г"/>
        </w:smartTagPr>
        <w:r w:rsidRPr="007C4DBE">
          <w:t>2013 г</w:t>
        </w:r>
      </w:smartTag>
      <w:r w:rsidRPr="007C4DBE">
        <w:t>. по делу № А40-57313/13</w:t>
      </w:r>
    </w:p>
    <w:p w:rsidR="009213C1" w:rsidRPr="007C4DBE" w:rsidRDefault="009213C1" w:rsidP="00EB08F0">
      <w:pPr>
        <w:jc w:val="center"/>
        <w:rPr>
          <w:b/>
        </w:rPr>
      </w:pPr>
    </w:p>
    <w:p w:rsidR="00191043" w:rsidRPr="007C4DBE" w:rsidRDefault="009213C1" w:rsidP="00EB08F0">
      <w:pPr>
        <w:ind w:firstLine="567"/>
        <w:jc w:val="both"/>
      </w:pPr>
      <w:r w:rsidRPr="007C4DBE">
        <w:t>ООО «Б</w:t>
      </w:r>
      <w:r w:rsidR="00FE4DE2" w:rsidRPr="007C4DBE">
        <w:t>.</w:t>
      </w:r>
      <w:r w:rsidRPr="007C4DBE">
        <w:t>» - Истец обратился в Арбитражный суд г. Москвы с исковым заявлением к Ответчик</w:t>
      </w:r>
      <w:r w:rsidR="001C7581" w:rsidRPr="007C4DBE">
        <w:t>ам</w:t>
      </w:r>
      <w:r w:rsidRPr="007C4DBE">
        <w:t xml:space="preserve"> – ООО ТД «Г</w:t>
      </w:r>
      <w:r w:rsidR="00FE4DE2" w:rsidRPr="007C4DBE">
        <w:t>.</w:t>
      </w:r>
      <w:r w:rsidRPr="007C4DBE">
        <w:t>»</w:t>
      </w:r>
      <w:r w:rsidR="001C7581" w:rsidRPr="007C4DBE">
        <w:t xml:space="preserve"> и ООО «Р</w:t>
      </w:r>
      <w:r w:rsidR="00FE4DE2" w:rsidRPr="007C4DBE">
        <w:t>.</w:t>
      </w:r>
      <w:r w:rsidR="001C7581" w:rsidRPr="007C4DBE">
        <w:t>»</w:t>
      </w:r>
      <w:r w:rsidRPr="007C4DBE">
        <w:t xml:space="preserve"> о взыскании зад</w:t>
      </w:r>
      <w:r w:rsidR="00191043" w:rsidRPr="007C4DBE">
        <w:t>олженности по договору лизинга, пени, а также досрочном внесении платежей.</w:t>
      </w:r>
    </w:p>
    <w:p w:rsidR="00191043" w:rsidRPr="007C4DBE" w:rsidRDefault="00191043" w:rsidP="00EB08F0">
      <w:pPr>
        <w:ind w:firstLine="567"/>
        <w:jc w:val="both"/>
      </w:pPr>
      <w:r w:rsidRPr="007C4DBE">
        <w:t xml:space="preserve">Решением Арбитражного суда г. Москвы от «12» сентября </w:t>
      </w:r>
      <w:smartTag w:uri="urn:schemas-microsoft-com:office:smarttags" w:element="metricconverter">
        <w:smartTagPr>
          <w:attr w:name="ProductID" w:val="2013 г"/>
        </w:smartTagPr>
        <w:r w:rsidRPr="007C4DBE">
          <w:t>2013 г</w:t>
        </w:r>
      </w:smartTag>
      <w:r w:rsidRPr="007C4DBE">
        <w:t xml:space="preserve">. заявленные требования удовлетворены в полном объеме, было постановлено взыскать задолженность по лизинговым платежам по договору лизинга от 06.06.2011 в размере 30000 руб., сумму досрочно требуемых лизинговых платежей в размере 88031,79 руб., пени за просрочку лизинговых платежей 57807,80 руб., возмещение расходов на страхование предмета лизинга в размере 67213 руб., пени за просрочку возмещения расходов </w:t>
      </w:r>
      <w:r w:rsidR="00E73F08" w:rsidRPr="007C4DBE">
        <w:t>на</w:t>
      </w:r>
      <w:r w:rsidRPr="007C4DBE">
        <w:t xml:space="preserve"> страховани</w:t>
      </w:r>
      <w:r w:rsidR="00E73F08" w:rsidRPr="007C4DBE">
        <w:t>е</w:t>
      </w:r>
      <w:r w:rsidRPr="007C4DBE">
        <w:t xml:space="preserve"> в размере 21777,01 и оплату госпошлины 8400 руб.</w:t>
      </w:r>
    </w:p>
    <w:p w:rsidR="00191043" w:rsidRPr="007C4DBE" w:rsidRDefault="00191043" w:rsidP="00EB08F0">
      <w:pPr>
        <w:ind w:firstLine="567"/>
        <w:jc w:val="both"/>
      </w:pPr>
      <w:r w:rsidRPr="007C4DBE">
        <w:t>Обращаясь с настоящей жалобой в суд апелляционной инстанции, Ответчик считает выводы суда первой инстанции, изложенные в решении, не</w:t>
      </w:r>
      <w:r w:rsidR="00E73F08" w:rsidRPr="007C4DBE">
        <w:t xml:space="preserve"> соответствующим</w:t>
      </w:r>
      <w:r w:rsidRPr="007C4DBE">
        <w:t xml:space="preserve"> действительным обстоятельствам по делу, в процессе судебного разбирательства не были полностью выяснены обстоятельства, имеющие значение для дела.</w:t>
      </w:r>
    </w:p>
    <w:p w:rsidR="00AA4B15" w:rsidRPr="007C4DBE" w:rsidRDefault="00AA4B15" w:rsidP="00EB08F0">
      <w:pPr>
        <w:ind w:firstLine="567"/>
        <w:jc w:val="both"/>
      </w:pPr>
      <w:r w:rsidRPr="007C4DBE">
        <w:t xml:space="preserve">Материалами дела подтверждается, что «06» июня </w:t>
      </w:r>
      <w:smartTag w:uri="urn:schemas-microsoft-com:office:smarttags" w:element="metricconverter">
        <w:smartTagPr>
          <w:attr w:name="ProductID" w:val="2011 г"/>
        </w:smartTagPr>
        <w:r w:rsidRPr="007C4DBE">
          <w:t>2011 г</w:t>
        </w:r>
      </w:smartTag>
      <w:r w:rsidRPr="007C4DBE">
        <w:t>. между ООО «Б</w:t>
      </w:r>
      <w:r w:rsidR="007C4DBE" w:rsidRPr="007C4DBE">
        <w:t>.</w:t>
      </w:r>
      <w:r w:rsidRPr="007C4DBE">
        <w:t>» - лизингодатель и ООО «Р</w:t>
      </w:r>
      <w:r w:rsidR="007C4DBE" w:rsidRPr="007C4DBE">
        <w:t>.</w:t>
      </w:r>
      <w:r w:rsidRPr="007C4DBE">
        <w:t xml:space="preserve">» - лизингополучатель был заключен договор финансовой аренды (лизинга), затем «15» августа </w:t>
      </w:r>
      <w:smartTag w:uri="urn:schemas-microsoft-com:office:smarttags" w:element="metricconverter">
        <w:smartTagPr>
          <w:attr w:name="ProductID" w:val="2012 г"/>
        </w:smartTagPr>
        <w:r w:rsidRPr="007C4DBE">
          <w:t>2012 г</w:t>
        </w:r>
      </w:smartTag>
      <w:r w:rsidRPr="007C4DBE">
        <w:t>. между ООО «Б</w:t>
      </w:r>
      <w:r w:rsidR="007C4DBE" w:rsidRPr="007C4DBE">
        <w:t>.</w:t>
      </w:r>
      <w:r w:rsidRPr="007C4DBE">
        <w:t>» -кредитор и ООО ТД «Г</w:t>
      </w:r>
      <w:r w:rsidR="007C4DBE" w:rsidRPr="007C4DBE">
        <w:t>.</w:t>
      </w:r>
      <w:r w:rsidRPr="007C4DBE">
        <w:t>» -поручитель был заключен договор поручительства</w:t>
      </w:r>
      <w:r w:rsidR="00FE4DE2" w:rsidRPr="007C4DBE">
        <w:rPr>
          <w:b/>
        </w:rPr>
        <w:t>.</w:t>
      </w:r>
    </w:p>
    <w:p w:rsidR="001C7581" w:rsidRPr="007C4DBE" w:rsidRDefault="003D03F9" w:rsidP="00EB08F0">
      <w:pPr>
        <w:ind w:firstLine="567"/>
        <w:jc w:val="both"/>
      </w:pPr>
      <w:r w:rsidRPr="007C4DBE">
        <w:t>Суд первой инстанции установил, что у ответчика перед истцом образовалась задолженность по лизинговым платежам в размере 30000 руб. В своем решении суд также определил, что факт задолженности документально подтвержден.</w:t>
      </w:r>
    </w:p>
    <w:p w:rsidR="003D03F9" w:rsidRPr="007C4DBE" w:rsidRDefault="003D03F9" w:rsidP="00EB08F0">
      <w:pPr>
        <w:ind w:firstLine="567"/>
        <w:jc w:val="both"/>
      </w:pPr>
      <w:r w:rsidRPr="007C4DBE">
        <w:t xml:space="preserve">Однако в отсутствии Ответчика суд был введен в заблуждение представителем Истца. Так на дату судебного заседания «09» сентября </w:t>
      </w:r>
      <w:smartTag w:uri="urn:schemas-microsoft-com:office:smarttags" w:element="metricconverter">
        <w:smartTagPr>
          <w:attr w:name="ProductID" w:val="2013 г"/>
        </w:smartTagPr>
        <w:r w:rsidRPr="007C4DBE">
          <w:t>2013 г</w:t>
        </w:r>
      </w:smartTag>
      <w:r w:rsidRPr="007C4DBE">
        <w:t xml:space="preserve">. </w:t>
      </w:r>
      <w:r w:rsidR="00604778" w:rsidRPr="007C4DBE">
        <w:t xml:space="preserve">Истец погасил имеющуюся задолженность, что подтверждается платежным поручением от 16.07.2013 г. </w:t>
      </w:r>
      <w:r w:rsidR="00604778" w:rsidRPr="007C4DBE">
        <w:rPr>
          <w:b/>
        </w:rPr>
        <w:t xml:space="preserve">(Приложение № </w:t>
      </w:r>
      <w:r w:rsidR="006A772A" w:rsidRPr="007C4DBE">
        <w:rPr>
          <w:b/>
        </w:rPr>
        <w:t>6</w:t>
      </w:r>
      <w:r w:rsidR="00604778" w:rsidRPr="007C4DBE">
        <w:rPr>
          <w:b/>
        </w:rPr>
        <w:t>)</w:t>
      </w:r>
      <w:r w:rsidR="00604778" w:rsidRPr="007C4DBE">
        <w:t xml:space="preserve"> Кроме того, за три дня до даты заседания между сторонами был подписан Акт сверки по ООО «Р</w:t>
      </w:r>
      <w:r w:rsidR="007C4DBE" w:rsidRPr="007C4DBE">
        <w:t>.</w:t>
      </w:r>
      <w:r w:rsidR="00604778" w:rsidRPr="007C4DBE">
        <w:t xml:space="preserve">» по договору на 06.09.2013 г. </w:t>
      </w:r>
      <w:r w:rsidR="00604778" w:rsidRPr="007C4DBE">
        <w:rPr>
          <w:b/>
        </w:rPr>
        <w:t xml:space="preserve">(Приложение № </w:t>
      </w:r>
      <w:r w:rsidR="006A772A" w:rsidRPr="007C4DBE">
        <w:rPr>
          <w:b/>
        </w:rPr>
        <w:t>4</w:t>
      </w:r>
      <w:r w:rsidR="00604778" w:rsidRPr="007C4DBE">
        <w:rPr>
          <w:b/>
        </w:rPr>
        <w:t>),</w:t>
      </w:r>
      <w:r w:rsidR="00604778" w:rsidRPr="007C4DBE">
        <w:t xml:space="preserve"> в </w:t>
      </w:r>
      <w:r w:rsidR="00604778" w:rsidRPr="007C4DBE">
        <w:lastRenderedPageBreak/>
        <w:t>котором задолженность по лизинговым платежам составила – 0 руб. Таким образом, взыскание 30000 руб. задолженности по лизинговым платежам не правомерно.</w:t>
      </w:r>
    </w:p>
    <w:p w:rsidR="000A3B19" w:rsidRPr="007C4DBE" w:rsidRDefault="000A3B19" w:rsidP="00EB08F0">
      <w:pPr>
        <w:ind w:firstLine="567"/>
        <w:jc w:val="both"/>
      </w:pPr>
      <w:r w:rsidRPr="007C4DBE">
        <w:t>Суд первой инстанции в своем решении взыскал с Ответчика неустойку в размере 57807,80 руб., при этом судом не были применены положения ст. 333 ГК РФ об уменьшении неустойки. Ввиду явной несоразмерности последствий нарушения обязательства прошу Суд апелляционной инстанции уменьшить размер неустойки.</w:t>
      </w:r>
    </w:p>
    <w:p w:rsidR="000A3B19" w:rsidRPr="007C4DBE" w:rsidRDefault="000A3B19" w:rsidP="00EB08F0">
      <w:pPr>
        <w:ind w:firstLine="567"/>
        <w:jc w:val="both"/>
      </w:pPr>
      <w:r w:rsidRPr="007C4DBE">
        <w:t>Кроме того, согласно имеющемуся Акту сверки по ООО «Р</w:t>
      </w:r>
      <w:r w:rsidR="007C4DBE" w:rsidRPr="007C4DBE">
        <w:t>.</w:t>
      </w:r>
      <w:r w:rsidRPr="007C4DBE">
        <w:t xml:space="preserve">» по договору </w:t>
      </w:r>
      <w:r w:rsidR="007C4DBE" w:rsidRPr="007C4DBE">
        <w:t>на 06.09.2013 г. Ист</w:t>
      </w:r>
      <w:r w:rsidRPr="007C4DBE">
        <w:t>ц</w:t>
      </w:r>
      <w:r w:rsidR="00E73F08" w:rsidRPr="007C4DBE">
        <w:t>ом</w:t>
      </w:r>
      <w:r w:rsidRPr="007C4DBE">
        <w:t xml:space="preserve"> и Ответчиком согласовано отсутствие задолженности по платежам и требований по оплате неустойки. Также следует учитывать, что за период действия договора Истец ни разу не направлял Ответчику каких-либо претензионных требований по погашению образовавшейся неустойки. Таким образом, взыскание неустойки в размере 57807,80 руб. незаконно и необоснованно.</w:t>
      </w:r>
    </w:p>
    <w:p w:rsidR="000A3B19" w:rsidRPr="007C4DBE" w:rsidRDefault="00F96432" w:rsidP="00EB08F0">
      <w:pPr>
        <w:ind w:firstLine="567"/>
        <w:jc w:val="both"/>
      </w:pPr>
      <w:r w:rsidRPr="007C4DBE">
        <w:t>Судом первой инстанции принято решение о взыскании с Ответчика досрочно требуемых лизинговых платежей в размере 88031,79 руб. Данное решение вынесено Судом исходя из требований Истца о досрочной оплате в соответствии со п. 5 ст. 614 ГК РФ платежа в размер по Графику выплат в размере 44255,81 руб. и платежа по Графику выплат в размере 43815,58 руб</w:t>
      </w:r>
      <w:r w:rsidR="00FE4DE2" w:rsidRPr="007C4DBE">
        <w:t>.</w:t>
      </w:r>
    </w:p>
    <w:p w:rsidR="00F96432" w:rsidRPr="007C4DBE" w:rsidRDefault="00F96432" w:rsidP="00EB08F0">
      <w:pPr>
        <w:ind w:firstLine="567"/>
        <w:jc w:val="both"/>
      </w:pPr>
      <w:r w:rsidRPr="007C4DBE">
        <w:t xml:space="preserve">На дату рассмотрения Судом «06» сентября </w:t>
      </w:r>
      <w:smartTag w:uri="urn:schemas-microsoft-com:office:smarttags" w:element="metricconverter">
        <w:smartTagPr>
          <w:attr w:name="ProductID" w:val="2013 г"/>
        </w:smartTagPr>
        <w:r w:rsidRPr="007C4DBE">
          <w:t>2013 г</w:t>
        </w:r>
      </w:smartTag>
      <w:r w:rsidRPr="007C4DBE">
        <w:t xml:space="preserve">. дела Ответчик уже выполнил обязательства по погашению указанных платежей, что подтверждается </w:t>
      </w:r>
      <w:r w:rsidR="00EB2494" w:rsidRPr="007C4DBE">
        <w:t xml:space="preserve">соответствующими </w:t>
      </w:r>
      <w:r w:rsidRPr="007C4DBE">
        <w:t>платежным</w:t>
      </w:r>
      <w:r w:rsidR="00EB2494" w:rsidRPr="007C4DBE">
        <w:t>и поручения</w:t>
      </w:r>
      <w:r w:rsidRPr="007C4DBE">
        <w:t>м</w:t>
      </w:r>
      <w:r w:rsidR="00EB2494" w:rsidRPr="007C4DBE">
        <w:t>и и находит свое отражение в Акте сверки по ООО «Р</w:t>
      </w:r>
      <w:r w:rsidR="007C4DBE" w:rsidRPr="007C4DBE">
        <w:t>.</w:t>
      </w:r>
      <w:r w:rsidR="00EB2494" w:rsidRPr="007C4DBE">
        <w:t>» по договору на 06.09.2013 г. Истец также скрыл от суда имеющуюся у него информацию о факте выплаты данных платежей Ответчиком на дату судебного заседания.</w:t>
      </w:r>
    </w:p>
    <w:p w:rsidR="00EB2494" w:rsidRPr="007C4DBE" w:rsidRDefault="00EB2494" w:rsidP="00EB08F0">
      <w:pPr>
        <w:ind w:firstLine="567"/>
        <w:jc w:val="both"/>
      </w:pPr>
      <w:r w:rsidRPr="007C4DBE">
        <w:t>Кроме того, Истец не направлял Ответчику требований о досрочном внесении лизинговых платежей, предусмотрен</w:t>
      </w:r>
      <w:r w:rsidR="003E2AF7" w:rsidRPr="007C4DBE">
        <w:t>ных</w:t>
      </w:r>
      <w:r w:rsidRPr="007C4DBE">
        <w:t xml:space="preserve"> п. 5 ст. 614 ГК РФ. Таким образом, учитывая фактическую оплату Ответчиком требуемых платежей, а также учитывая, что размер лизинговых платежей ежемесячно уменьшается, взыскание с Ответчика суммы в размере 88031,79 руб. в виде досрочно требуемых лизинговых платежей незаконно. </w:t>
      </w:r>
    </w:p>
    <w:p w:rsidR="003E2AF7" w:rsidRPr="007C4DBE" w:rsidRDefault="003E2AF7" w:rsidP="00EB08F0">
      <w:pPr>
        <w:ind w:firstLine="567"/>
        <w:jc w:val="both"/>
      </w:pPr>
      <w:r w:rsidRPr="007C4DBE">
        <w:t>Суд первой инстанции взыскал с Ответчика понесенные Истцом расходы по страхованию передаваемого в лизинг имущества согласно п. 6.3, 6.3.2. Договора</w:t>
      </w:r>
      <w:r w:rsidR="00B6117D" w:rsidRPr="007C4DBE">
        <w:t xml:space="preserve"> в размере 67213,00 руб</w:t>
      </w:r>
      <w:r w:rsidRPr="007C4DBE">
        <w:t xml:space="preserve">. </w:t>
      </w:r>
      <w:r w:rsidR="00B6117D" w:rsidRPr="007C4DBE">
        <w:t>Однако,</w:t>
      </w:r>
      <w:r w:rsidRPr="007C4DBE">
        <w:t xml:space="preserve"> на дату заседания задолженность по оплате расходов на страхование была устранена Ответчиком, что подтверждается соответствующими платежными поручениями</w:t>
      </w:r>
      <w:r w:rsidR="00B6117D" w:rsidRPr="007C4DBE">
        <w:t xml:space="preserve"> </w:t>
      </w:r>
      <w:r w:rsidR="00B6117D" w:rsidRPr="007C4DBE">
        <w:rPr>
          <w:b/>
        </w:rPr>
        <w:t xml:space="preserve">(Приложение № </w:t>
      </w:r>
      <w:r w:rsidR="00EB08F0" w:rsidRPr="007C4DBE">
        <w:rPr>
          <w:b/>
        </w:rPr>
        <w:t>6</w:t>
      </w:r>
      <w:r w:rsidR="00B6117D" w:rsidRPr="007C4DBE">
        <w:rPr>
          <w:b/>
        </w:rPr>
        <w:t>)</w:t>
      </w:r>
      <w:r w:rsidRPr="007C4DBE">
        <w:t xml:space="preserve">, а также подписанным «06» сентября </w:t>
      </w:r>
      <w:smartTag w:uri="urn:schemas-microsoft-com:office:smarttags" w:element="metricconverter">
        <w:smartTagPr>
          <w:attr w:name="ProductID" w:val="2013 г"/>
        </w:smartTagPr>
        <w:r w:rsidRPr="007C4DBE">
          <w:t>2013 г</w:t>
        </w:r>
      </w:smartTag>
      <w:r w:rsidRPr="007C4DBE">
        <w:t>. Актом сверки по ООО «Р</w:t>
      </w:r>
      <w:r w:rsidR="007C4DBE" w:rsidRPr="007C4DBE">
        <w:t>.</w:t>
      </w:r>
      <w:r w:rsidRPr="007C4DBE">
        <w:t>» по возмещению расходов на страхование</w:t>
      </w:r>
      <w:r w:rsidR="00B6117D" w:rsidRPr="007C4DBE">
        <w:t xml:space="preserve"> </w:t>
      </w:r>
      <w:r w:rsidR="00B6117D" w:rsidRPr="007C4DBE">
        <w:rPr>
          <w:b/>
        </w:rPr>
        <w:t xml:space="preserve">(Приложение № </w:t>
      </w:r>
      <w:r w:rsidR="00EB08F0" w:rsidRPr="007C4DBE">
        <w:rPr>
          <w:b/>
        </w:rPr>
        <w:t>5</w:t>
      </w:r>
      <w:r w:rsidR="00B6117D" w:rsidRPr="007C4DBE">
        <w:rPr>
          <w:b/>
        </w:rPr>
        <w:t>)</w:t>
      </w:r>
      <w:r w:rsidRPr="007C4DBE">
        <w:t>. Данная информация была также сокрыта Истцом от Суда первой инстанции.</w:t>
      </w:r>
      <w:r w:rsidR="00B6117D" w:rsidRPr="007C4DBE">
        <w:t xml:space="preserve"> Таким образом, взыскание расходов по страхованию передаваемого в лизинг имущества необоснованно.</w:t>
      </w:r>
    </w:p>
    <w:p w:rsidR="00B6117D" w:rsidRPr="007C4DBE" w:rsidRDefault="00B6117D" w:rsidP="00EB08F0">
      <w:pPr>
        <w:ind w:firstLine="567"/>
        <w:jc w:val="both"/>
      </w:pPr>
      <w:r w:rsidRPr="007C4DBE">
        <w:t>Судом первой инстанции с Ответчика была взыскана неустойка за просрочку оплаты расходов на страхование предмета лизинга в размере 21777,01 руб. Ввиду явной несоразмерности последствий нарушения обязательства прошу Суд апелляционной инстанции уменьшить размер неустойки согласно ст. 333 ГК РФ.</w:t>
      </w:r>
    </w:p>
    <w:p w:rsidR="003E2AF7" w:rsidRPr="007C4DBE" w:rsidRDefault="00B6117D" w:rsidP="00EB08F0">
      <w:pPr>
        <w:ind w:firstLine="567"/>
        <w:jc w:val="both"/>
      </w:pPr>
      <w:r w:rsidRPr="007C4DBE">
        <w:t>Однако согласно имеющемуся Акту сверки по расходам на страхования между сторонами отсутствуют взаимные претензии, в том числе и по пени за просрочку выплаты возмещения расходов. Как следствие</w:t>
      </w:r>
      <w:r w:rsidR="00EB08F0" w:rsidRPr="007C4DBE">
        <w:t>,</w:t>
      </w:r>
      <w:r w:rsidRPr="007C4DBE">
        <w:t xml:space="preserve"> взыскание неустойки по расходам на страхование не правомерно.</w:t>
      </w:r>
    </w:p>
    <w:p w:rsidR="006A772A" w:rsidRPr="007C4DBE" w:rsidRDefault="006A772A" w:rsidP="00EB08F0">
      <w:pPr>
        <w:ind w:firstLine="567"/>
        <w:jc w:val="both"/>
      </w:pPr>
      <w:r w:rsidRPr="007C4DBE">
        <w:t>Прошу Суд апелляционной инстанции учесть, что представленные Акты сверки не могли быть представлены Ответчиком ранее, так как были подписаны третьими лицами и попали в распоряжение Ответчика после завершения рассмотрения дела в суде первой инстанции.</w:t>
      </w:r>
    </w:p>
    <w:p w:rsidR="006A772A" w:rsidRPr="007C4DBE" w:rsidRDefault="006A772A" w:rsidP="00EB08F0">
      <w:pPr>
        <w:ind w:firstLine="567"/>
        <w:jc w:val="both"/>
      </w:pPr>
    </w:p>
    <w:p w:rsidR="00FE4DE2" w:rsidRPr="007C4DBE" w:rsidRDefault="00676B11" w:rsidP="00EB08F0">
      <w:pPr>
        <w:ind w:firstLine="900"/>
        <w:jc w:val="both"/>
      </w:pPr>
      <w:r w:rsidRPr="007C4DBE">
        <w:t xml:space="preserve">На основании изложенного, </w:t>
      </w:r>
      <w:r w:rsidR="006A772A" w:rsidRPr="007C4DBE">
        <w:t>руководствуясь</w:t>
      </w:r>
      <w:r w:rsidRPr="007C4DBE">
        <w:t xml:space="preserve"> ст.ст. 333, 614 ГК РФ, ст.ст. 71, 269, 270 АПК РФ</w:t>
      </w:r>
      <w:r w:rsidR="00FE4DE2" w:rsidRPr="007C4DBE">
        <w:t>.</w:t>
      </w:r>
    </w:p>
    <w:p w:rsidR="00FE4DE2" w:rsidRPr="007C4DBE" w:rsidRDefault="00FE4DE2" w:rsidP="00EB08F0">
      <w:pPr>
        <w:ind w:firstLine="900"/>
        <w:jc w:val="both"/>
      </w:pPr>
    </w:p>
    <w:p w:rsidR="00EB08F0" w:rsidRPr="007C4DBE" w:rsidRDefault="00FE4DE2" w:rsidP="00FE4DE2">
      <w:pPr>
        <w:ind w:firstLine="900"/>
        <w:jc w:val="center"/>
        <w:rPr>
          <w:b/>
        </w:rPr>
      </w:pPr>
      <w:r w:rsidRPr="007C4DBE">
        <w:rPr>
          <w:b/>
        </w:rPr>
        <w:lastRenderedPageBreak/>
        <w:t>ПРОШУ СУД:</w:t>
      </w:r>
    </w:p>
    <w:p w:rsidR="00943DE5" w:rsidRPr="007C4DBE" w:rsidRDefault="006A772A" w:rsidP="00FE4DE2">
      <w:pPr>
        <w:numPr>
          <w:ilvl w:val="0"/>
          <w:numId w:val="4"/>
        </w:numPr>
        <w:jc w:val="both"/>
      </w:pPr>
      <w:r w:rsidRPr="007C4DBE">
        <w:t xml:space="preserve">Отменить решение </w:t>
      </w:r>
      <w:r w:rsidR="00EB08F0" w:rsidRPr="007C4DBE">
        <w:t>арбитражного суда г. Москвы и принять по делу новый судебный акт</w:t>
      </w:r>
      <w:r w:rsidRPr="007C4DBE">
        <w:t>.</w:t>
      </w:r>
    </w:p>
    <w:p w:rsidR="006A772A" w:rsidRPr="007C4DBE" w:rsidRDefault="006A772A" w:rsidP="00FE4DE2">
      <w:pPr>
        <w:numPr>
          <w:ilvl w:val="0"/>
          <w:numId w:val="4"/>
        </w:numPr>
        <w:jc w:val="both"/>
      </w:pPr>
      <w:r w:rsidRPr="007C4DBE">
        <w:t>Отказать Истцу – ООО «Б</w:t>
      </w:r>
      <w:r w:rsidR="00FE4DE2" w:rsidRPr="007C4DBE">
        <w:t>.</w:t>
      </w:r>
      <w:r w:rsidRPr="007C4DBE">
        <w:t>» в полном объеме.</w:t>
      </w:r>
    </w:p>
    <w:p w:rsidR="0070656C" w:rsidRPr="007C4DBE" w:rsidRDefault="0070656C" w:rsidP="00FE4DE2">
      <w:pPr>
        <w:numPr>
          <w:ilvl w:val="0"/>
          <w:numId w:val="4"/>
        </w:numPr>
        <w:jc w:val="both"/>
      </w:pPr>
      <w:r w:rsidRPr="007C4DBE">
        <w:t>Взыскать с ООО «Б</w:t>
      </w:r>
      <w:r w:rsidR="00FE4DE2" w:rsidRPr="007C4DBE">
        <w:t>.</w:t>
      </w:r>
      <w:r w:rsidRPr="007C4DBE">
        <w:t>» в пользу ООО ТД «Г</w:t>
      </w:r>
      <w:r w:rsidR="00FE4DE2" w:rsidRPr="007C4DBE">
        <w:t>.</w:t>
      </w:r>
      <w:r w:rsidRPr="007C4DBE">
        <w:t>» компенсацию стоимости услуг представителя в размере 25000 руб.</w:t>
      </w:r>
    </w:p>
    <w:p w:rsidR="00FE4DE2" w:rsidRPr="007C4DBE" w:rsidRDefault="00FE4DE2" w:rsidP="00FE4DE2">
      <w:pPr>
        <w:numPr>
          <w:ilvl w:val="0"/>
          <w:numId w:val="4"/>
        </w:numPr>
        <w:tabs>
          <w:tab w:val="left" w:pos="1260"/>
        </w:tabs>
        <w:jc w:val="both"/>
      </w:pPr>
      <w:r w:rsidRPr="007C4DBE">
        <w:t>О дате и времени судебного заседания прошу уведомлять в адрес юридического бюро «</w:t>
      </w:r>
      <w:r w:rsidRPr="007C4DBE">
        <w:rPr>
          <w:lang w:val="en-US"/>
        </w:rPr>
        <w:t>Moscow</w:t>
      </w:r>
      <w:r w:rsidRPr="007C4DBE">
        <w:t xml:space="preserve"> </w:t>
      </w:r>
      <w:r w:rsidRPr="007C4DBE">
        <w:rPr>
          <w:lang w:val="en-US"/>
        </w:rPr>
        <w:t>legal</w:t>
      </w:r>
      <w:r w:rsidRPr="007C4DBE">
        <w:t xml:space="preserve">», г. Москва, ул. Маросейка, д. 2/15, </w:t>
      </w:r>
      <w:hyperlink r:id="rId8" w:history="1">
        <w:r w:rsidRPr="007C4DBE">
          <w:rPr>
            <w:rStyle w:val="a3"/>
            <w:color w:val="auto"/>
            <w:u w:val="none"/>
            <w:lang w:val="en-US"/>
          </w:rPr>
          <w:t>http</w:t>
        </w:r>
        <w:r w:rsidRPr="007C4DBE">
          <w:rPr>
            <w:rStyle w:val="a3"/>
            <w:color w:val="auto"/>
            <w:u w:val="none"/>
          </w:rPr>
          <w:t>://</w:t>
        </w:r>
        <w:r w:rsidRPr="007C4DBE">
          <w:rPr>
            <w:rStyle w:val="a3"/>
            <w:color w:val="auto"/>
            <w:u w:val="none"/>
            <w:lang w:val="en-US"/>
          </w:rPr>
          <w:t>msk</w:t>
        </w:r>
        <w:r w:rsidRPr="007C4DBE">
          <w:rPr>
            <w:rStyle w:val="a3"/>
            <w:color w:val="auto"/>
            <w:u w:val="none"/>
          </w:rPr>
          <w:t>-</w:t>
        </w:r>
        <w:r w:rsidRPr="007C4DBE">
          <w:rPr>
            <w:rStyle w:val="a3"/>
            <w:color w:val="auto"/>
            <w:u w:val="none"/>
            <w:lang w:val="en-US"/>
          </w:rPr>
          <w:t>legal</w:t>
        </w:r>
        <w:r w:rsidRPr="007C4DBE">
          <w:rPr>
            <w:rStyle w:val="a3"/>
            <w:color w:val="auto"/>
            <w:u w:val="none"/>
          </w:rPr>
          <w:t>.</w:t>
        </w:r>
        <w:r w:rsidRPr="007C4DBE">
          <w:rPr>
            <w:rStyle w:val="a3"/>
            <w:color w:val="auto"/>
            <w:u w:val="none"/>
            <w:lang w:val="en-US"/>
          </w:rPr>
          <w:t>ru</w:t>
        </w:r>
      </w:hyperlink>
    </w:p>
    <w:p w:rsidR="006A772A" w:rsidRPr="007C4DBE" w:rsidRDefault="006A772A" w:rsidP="00EB08F0">
      <w:pPr>
        <w:jc w:val="both"/>
      </w:pPr>
    </w:p>
    <w:p w:rsidR="00EB08F0" w:rsidRPr="007C4DBE" w:rsidRDefault="00EB08F0" w:rsidP="00EB08F0">
      <w:pPr>
        <w:jc w:val="both"/>
      </w:pPr>
    </w:p>
    <w:p w:rsidR="006A772A" w:rsidRPr="007C4DBE" w:rsidRDefault="006A772A" w:rsidP="00EB08F0">
      <w:pPr>
        <w:jc w:val="both"/>
      </w:pPr>
      <w:r w:rsidRPr="007C4DBE">
        <w:t>Приложение:</w:t>
      </w:r>
    </w:p>
    <w:p w:rsidR="00EB08F0" w:rsidRPr="007C4DBE" w:rsidRDefault="00EB08F0" w:rsidP="00EB08F0">
      <w:pPr>
        <w:jc w:val="both"/>
      </w:pPr>
    </w:p>
    <w:p w:rsidR="006A772A" w:rsidRPr="007C4DBE" w:rsidRDefault="006A772A" w:rsidP="00EB08F0">
      <w:pPr>
        <w:numPr>
          <w:ilvl w:val="0"/>
          <w:numId w:val="2"/>
        </w:numPr>
        <w:jc w:val="both"/>
      </w:pPr>
      <w:r w:rsidRPr="007C4DBE">
        <w:t>копия доверенности;</w:t>
      </w:r>
    </w:p>
    <w:p w:rsidR="006A772A" w:rsidRPr="007C4DBE" w:rsidRDefault="006A772A" w:rsidP="00EB08F0">
      <w:pPr>
        <w:numPr>
          <w:ilvl w:val="0"/>
          <w:numId w:val="2"/>
        </w:numPr>
        <w:jc w:val="both"/>
      </w:pPr>
      <w:r w:rsidRPr="007C4DBE">
        <w:t>копия документа, подтверждающего отправку материалов Истцу;</w:t>
      </w:r>
    </w:p>
    <w:p w:rsidR="006A772A" w:rsidRPr="007C4DBE" w:rsidRDefault="006A772A" w:rsidP="00EB08F0">
      <w:pPr>
        <w:numPr>
          <w:ilvl w:val="0"/>
          <w:numId w:val="2"/>
        </w:numPr>
        <w:jc w:val="both"/>
      </w:pPr>
      <w:r w:rsidRPr="007C4DBE">
        <w:t>копии уставных документов;</w:t>
      </w:r>
    </w:p>
    <w:p w:rsidR="006A772A" w:rsidRPr="007C4DBE" w:rsidRDefault="006A772A" w:rsidP="00EB08F0">
      <w:pPr>
        <w:numPr>
          <w:ilvl w:val="0"/>
          <w:numId w:val="2"/>
        </w:numPr>
        <w:jc w:val="both"/>
      </w:pPr>
      <w:r w:rsidRPr="007C4DBE">
        <w:t>копия акта сверки по ООО «Р</w:t>
      </w:r>
      <w:r w:rsidR="00FE4DE2" w:rsidRPr="007C4DBE">
        <w:t>.</w:t>
      </w:r>
      <w:r w:rsidRPr="007C4DBE">
        <w:t>» по лизинговым платежам;</w:t>
      </w:r>
    </w:p>
    <w:p w:rsidR="006A772A" w:rsidRPr="007C4DBE" w:rsidRDefault="006A772A" w:rsidP="00EB08F0">
      <w:pPr>
        <w:numPr>
          <w:ilvl w:val="0"/>
          <w:numId w:val="2"/>
        </w:numPr>
        <w:jc w:val="both"/>
      </w:pPr>
      <w:r w:rsidRPr="007C4DBE">
        <w:t>копия акта сверки по ООО «Р</w:t>
      </w:r>
      <w:r w:rsidR="00FE4DE2" w:rsidRPr="007C4DBE">
        <w:t>.</w:t>
      </w:r>
      <w:r w:rsidRPr="007C4DBE">
        <w:t>» по возмещению расходов на страхование;</w:t>
      </w:r>
    </w:p>
    <w:p w:rsidR="006A772A" w:rsidRPr="007C4DBE" w:rsidRDefault="0070656C" w:rsidP="00EB08F0">
      <w:pPr>
        <w:numPr>
          <w:ilvl w:val="0"/>
          <w:numId w:val="2"/>
        </w:numPr>
        <w:jc w:val="both"/>
      </w:pPr>
      <w:r w:rsidRPr="007C4DBE">
        <w:t>копии платежных поручений;</w:t>
      </w:r>
    </w:p>
    <w:p w:rsidR="0070656C" w:rsidRPr="007C4DBE" w:rsidRDefault="0070656C" w:rsidP="00EB08F0">
      <w:pPr>
        <w:numPr>
          <w:ilvl w:val="0"/>
          <w:numId w:val="2"/>
        </w:numPr>
        <w:jc w:val="both"/>
      </w:pPr>
      <w:r w:rsidRPr="007C4DBE">
        <w:t>копия договора об оказании юридической помощи.</w:t>
      </w:r>
    </w:p>
    <w:p w:rsidR="007C4DBE" w:rsidRPr="007C4DBE" w:rsidRDefault="007C4DBE" w:rsidP="00EB08F0">
      <w:pPr>
        <w:numPr>
          <w:ilvl w:val="0"/>
          <w:numId w:val="2"/>
        </w:numPr>
        <w:jc w:val="both"/>
      </w:pPr>
      <w:r w:rsidRPr="007C4DBE">
        <w:t>выписка из ЕГРЮЛ (7 стр.)  (</w:t>
      </w:r>
      <w:r w:rsidRPr="007C4DBE">
        <w:rPr>
          <w:lang w:val="en-US"/>
        </w:rPr>
        <w:t>http</w:t>
      </w:r>
      <w:r w:rsidRPr="007C4DBE">
        <w:t>://</w:t>
      </w:r>
      <w:r w:rsidRPr="007C4DBE">
        <w:rPr>
          <w:lang w:val="en-US"/>
        </w:rPr>
        <w:t>msk</w:t>
      </w:r>
      <w:r w:rsidRPr="007C4DBE">
        <w:t>-</w:t>
      </w:r>
      <w:r w:rsidRPr="007C4DBE">
        <w:rPr>
          <w:lang w:val="en-US"/>
        </w:rPr>
        <w:t>legal</w:t>
      </w:r>
      <w:r w:rsidRPr="007C4DBE">
        <w:t>.</w:t>
      </w:r>
      <w:r w:rsidRPr="007C4DBE">
        <w:rPr>
          <w:lang w:val="en-US"/>
        </w:rPr>
        <w:t>ru</w:t>
      </w:r>
      <w:r w:rsidRPr="007C4DBE">
        <w:t>)</w:t>
      </w:r>
    </w:p>
    <w:p w:rsidR="006A772A" w:rsidRPr="007C4DBE" w:rsidRDefault="006A772A" w:rsidP="00EB08F0">
      <w:pPr>
        <w:jc w:val="both"/>
      </w:pPr>
    </w:p>
    <w:p w:rsidR="006A772A" w:rsidRPr="007C4DBE" w:rsidRDefault="006A772A" w:rsidP="00EB08F0">
      <w:pPr>
        <w:jc w:val="both"/>
      </w:pPr>
    </w:p>
    <w:p w:rsidR="006A772A" w:rsidRPr="007C4DBE" w:rsidRDefault="006A772A" w:rsidP="00EB08F0">
      <w:pPr>
        <w:jc w:val="both"/>
      </w:pPr>
    </w:p>
    <w:p w:rsidR="0008250B" w:rsidRPr="007C4DBE" w:rsidRDefault="0008250B" w:rsidP="00EB08F0">
      <w:pPr>
        <w:jc w:val="both"/>
      </w:pPr>
      <w:r w:rsidRPr="007C4DBE">
        <w:t xml:space="preserve">Представитель по </w:t>
      </w:r>
    </w:p>
    <w:p w:rsidR="00C66C15" w:rsidRPr="007C4DBE" w:rsidRDefault="0008250B" w:rsidP="00EB08F0">
      <w:pPr>
        <w:jc w:val="both"/>
      </w:pPr>
      <w:r w:rsidRPr="007C4DBE">
        <w:t xml:space="preserve">доверенности </w:t>
      </w:r>
      <w:r w:rsidR="004871F8" w:rsidRPr="007C4DBE">
        <w:t xml:space="preserve">             </w:t>
      </w:r>
      <w:r w:rsidR="006A772A" w:rsidRPr="007C4DBE">
        <w:t xml:space="preserve">      </w:t>
      </w:r>
      <w:r w:rsidR="004871F8" w:rsidRPr="007C4DBE">
        <w:t xml:space="preserve">                           </w:t>
      </w:r>
      <w:r w:rsidR="00E94F1B" w:rsidRPr="007C4DBE">
        <w:t xml:space="preserve">                 </w:t>
      </w:r>
      <w:r w:rsidR="004871F8" w:rsidRPr="007C4DBE">
        <w:t xml:space="preserve">                        Курьянов</w:t>
      </w:r>
      <w:r w:rsidRPr="007C4DBE">
        <w:t xml:space="preserve"> А.</w:t>
      </w:r>
      <w:r w:rsidR="004871F8" w:rsidRPr="007C4DBE">
        <w:t>А.</w:t>
      </w:r>
    </w:p>
    <w:p w:rsidR="004871F8" w:rsidRPr="007C4DBE" w:rsidRDefault="004871F8" w:rsidP="00EB08F0">
      <w:pPr>
        <w:jc w:val="both"/>
      </w:pPr>
    </w:p>
    <w:p w:rsidR="006A772A" w:rsidRPr="007C4DBE" w:rsidRDefault="006A772A" w:rsidP="00EB08F0">
      <w:pPr>
        <w:jc w:val="both"/>
      </w:pPr>
    </w:p>
    <w:p w:rsidR="0035469B" w:rsidRPr="007C4DBE" w:rsidRDefault="006A772A" w:rsidP="00FE4DE2">
      <w:pPr>
        <w:jc w:val="both"/>
        <w:rPr>
          <w:b/>
        </w:rPr>
      </w:pPr>
      <w:r w:rsidRPr="007C4DBE">
        <w:t>«06</w:t>
      </w:r>
      <w:r w:rsidR="004871F8" w:rsidRPr="007C4DBE">
        <w:t>»</w:t>
      </w:r>
      <w:r w:rsidRPr="007C4DBE">
        <w:t xml:space="preserve"> декабря</w:t>
      </w:r>
      <w:r w:rsidR="004871F8" w:rsidRPr="007C4DBE">
        <w:t xml:space="preserve"> 201</w:t>
      </w:r>
      <w:r w:rsidR="00E94F1B" w:rsidRPr="007C4DBE">
        <w:t>3</w:t>
      </w:r>
      <w:r w:rsidR="004871F8" w:rsidRPr="007C4DBE">
        <w:t>г.</w:t>
      </w:r>
    </w:p>
    <w:sectPr w:rsidR="0035469B" w:rsidRPr="007C4D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A71F3" w:rsidRDefault="004A71F3" w:rsidP="003C191A">
      <w:r>
        <w:separator/>
      </w:r>
    </w:p>
  </w:endnote>
  <w:endnote w:type="continuationSeparator" w:id="0">
    <w:p w:rsidR="004A71F3" w:rsidRDefault="004A71F3" w:rsidP="003C1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C191A" w:rsidRDefault="003C191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C191A" w:rsidRDefault="003C191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C191A" w:rsidRDefault="003C191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A71F3" w:rsidRDefault="004A71F3" w:rsidP="003C191A">
      <w:r>
        <w:separator/>
      </w:r>
    </w:p>
  </w:footnote>
  <w:footnote w:type="continuationSeparator" w:id="0">
    <w:p w:rsidR="004A71F3" w:rsidRDefault="004A71F3" w:rsidP="003C1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C191A" w:rsidRDefault="003C191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C191A" w:rsidRDefault="003C191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C191A" w:rsidRDefault="003C191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A431B"/>
    <w:multiLevelType w:val="hybridMultilevel"/>
    <w:tmpl w:val="61403E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06016A"/>
    <w:multiLevelType w:val="hybridMultilevel"/>
    <w:tmpl w:val="C944CC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27260C"/>
    <w:multiLevelType w:val="hybridMultilevel"/>
    <w:tmpl w:val="63AC22B8"/>
    <w:lvl w:ilvl="0" w:tplc="ECCCD1B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491E45EA"/>
    <w:multiLevelType w:val="hybridMultilevel"/>
    <w:tmpl w:val="FB2C5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7510D"/>
    <w:rsid w:val="0008250B"/>
    <w:rsid w:val="000A3B19"/>
    <w:rsid w:val="00191043"/>
    <w:rsid w:val="0019130C"/>
    <w:rsid w:val="001C7581"/>
    <w:rsid w:val="0035469B"/>
    <w:rsid w:val="0037510D"/>
    <w:rsid w:val="003C191A"/>
    <w:rsid w:val="003D03F9"/>
    <w:rsid w:val="003E2AF7"/>
    <w:rsid w:val="003E4944"/>
    <w:rsid w:val="004871F8"/>
    <w:rsid w:val="004A71F3"/>
    <w:rsid w:val="00604778"/>
    <w:rsid w:val="00676B11"/>
    <w:rsid w:val="006A3B74"/>
    <w:rsid w:val="006A772A"/>
    <w:rsid w:val="0070656C"/>
    <w:rsid w:val="007C4DBE"/>
    <w:rsid w:val="009213C1"/>
    <w:rsid w:val="00943DE5"/>
    <w:rsid w:val="00976C79"/>
    <w:rsid w:val="00AA4B15"/>
    <w:rsid w:val="00B6117D"/>
    <w:rsid w:val="00B95DFF"/>
    <w:rsid w:val="00C66C15"/>
    <w:rsid w:val="00D03077"/>
    <w:rsid w:val="00DF180D"/>
    <w:rsid w:val="00E73F08"/>
    <w:rsid w:val="00E92C3E"/>
    <w:rsid w:val="00E94F1B"/>
    <w:rsid w:val="00EB08F0"/>
    <w:rsid w:val="00EB2494"/>
    <w:rsid w:val="00F017DD"/>
    <w:rsid w:val="00F30CD2"/>
    <w:rsid w:val="00F83AEC"/>
    <w:rsid w:val="00F96432"/>
    <w:rsid w:val="00FE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7D1EBEEE-D8AC-4CC0-A36E-9816845C6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66C15"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3"/>
    <w:basedOn w:val="a"/>
    <w:rsid w:val="00C66C15"/>
    <w:pPr>
      <w:spacing w:after="120"/>
    </w:pPr>
    <w:rPr>
      <w:sz w:val="16"/>
      <w:szCs w:val="16"/>
    </w:rPr>
  </w:style>
  <w:style w:type="character" w:customStyle="1" w:styleId="apple-converted-space">
    <w:name w:val="apple-converted-space"/>
    <w:basedOn w:val="a0"/>
    <w:rsid w:val="00943DE5"/>
  </w:style>
  <w:style w:type="character" w:styleId="a3">
    <w:name w:val="Hyperlink"/>
    <w:unhideWhenUsed/>
    <w:rsid w:val="00FE4DE2"/>
    <w:rPr>
      <w:color w:val="0000FF"/>
      <w:u w:val="single"/>
    </w:rPr>
  </w:style>
  <w:style w:type="paragraph" w:styleId="a4">
    <w:name w:val="header"/>
    <w:basedOn w:val="a"/>
    <w:link w:val="a5"/>
    <w:rsid w:val="003C191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C191A"/>
    <w:rPr>
      <w:sz w:val="24"/>
      <w:szCs w:val="24"/>
    </w:rPr>
  </w:style>
  <w:style w:type="paragraph" w:styleId="a6">
    <w:name w:val="footer"/>
    <w:basedOn w:val="a"/>
    <w:link w:val="a7"/>
    <w:rsid w:val="003C191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C191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14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sk-legal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msk-legal.ru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1033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Арбитражный суд города Москвы</vt:lpstr>
    </vt:vector>
  </TitlesOfParts>
  <Company>3003</Company>
  <LinksUpToDate>false</LinksUpToDate>
  <CharactersWithSpaces>6911</CharactersWithSpaces>
  <SharedDoc>false</SharedDoc>
  <HLinks>
    <vt:vector size="12" baseType="variant">
      <vt:variant>
        <vt:i4>1507336</vt:i4>
      </vt:variant>
      <vt:variant>
        <vt:i4>3</vt:i4>
      </vt:variant>
      <vt:variant>
        <vt:i4>0</vt:i4>
      </vt:variant>
      <vt:variant>
        <vt:i4>5</vt:i4>
      </vt:variant>
      <vt:variant>
        <vt:lpwstr>http://msk-legal.ru/</vt:lpwstr>
      </vt:variant>
      <vt:variant>
        <vt:lpwstr/>
      </vt:variant>
      <vt:variant>
        <vt:i4>1507336</vt:i4>
      </vt:variant>
      <vt:variant>
        <vt:i4>0</vt:i4>
      </vt:variant>
      <vt:variant>
        <vt:i4>0</vt:i4>
      </vt:variant>
      <vt:variant>
        <vt:i4>5</vt:i4>
      </vt:variant>
      <vt:variant>
        <vt:lpwstr>http://msk-legal.ru/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Арбитражный суд города Москвы</dc:title>
  <dc:subject/>
  <dc:creator>Kan</dc:creator>
  <cp:keywords/>
  <cp:lastModifiedBy>Windows User</cp:lastModifiedBy>
  <cp:revision>2</cp:revision>
  <cp:lastPrinted>2010-03-25T11:45:00Z</cp:lastPrinted>
  <dcterms:created xsi:type="dcterms:W3CDTF">2021-07-03T07:28:00Z</dcterms:created>
  <dcterms:modified xsi:type="dcterms:W3CDTF">2021-07-03T07:28:00Z</dcterms:modified>
</cp:coreProperties>
</file>