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4530" w:rsidRPr="002E1B8D" w:rsidRDefault="008A089E" w:rsidP="002E1B8D">
      <w:pPr>
        <w:ind w:right="-1"/>
        <w:jc w:val="right"/>
        <w:rPr>
          <w:b/>
          <w:sz w:val="24"/>
          <w:szCs w:val="24"/>
        </w:rPr>
      </w:pPr>
      <w:r w:rsidRPr="002E1B8D">
        <w:rPr>
          <w:b/>
          <w:sz w:val="24"/>
          <w:szCs w:val="24"/>
        </w:rPr>
        <w:t xml:space="preserve">В </w:t>
      </w:r>
      <w:r w:rsidR="00514530" w:rsidRPr="002E1B8D">
        <w:rPr>
          <w:b/>
          <w:sz w:val="24"/>
          <w:szCs w:val="24"/>
        </w:rPr>
        <w:t>Девятый арбитражный апелляционный суд</w:t>
      </w:r>
    </w:p>
    <w:p w:rsidR="008A089E" w:rsidRPr="002E1B8D" w:rsidRDefault="00514530" w:rsidP="002E1B8D">
      <w:pPr>
        <w:ind w:right="-1"/>
        <w:jc w:val="right"/>
        <w:rPr>
          <w:sz w:val="24"/>
          <w:szCs w:val="24"/>
        </w:rPr>
      </w:pPr>
      <w:r w:rsidRPr="002E1B8D">
        <w:rPr>
          <w:bCs/>
          <w:color w:val="000000"/>
          <w:sz w:val="24"/>
          <w:szCs w:val="24"/>
        </w:rPr>
        <w:t>г. Москва, проезд Соломенной Сторожки, д. 12</w:t>
      </w:r>
    </w:p>
    <w:p w:rsidR="002E1B8D" w:rsidRPr="002E1B8D" w:rsidRDefault="002E1B8D" w:rsidP="002E1B8D">
      <w:pPr>
        <w:ind w:right="-1"/>
        <w:jc w:val="right"/>
        <w:rPr>
          <w:sz w:val="24"/>
          <w:szCs w:val="24"/>
        </w:rPr>
      </w:pPr>
    </w:p>
    <w:p w:rsidR="00D36EA7" w:rsidRPr="002E1B8D" w:rsidRDefault="00D36EA7" w:rsidP="002E1B8D">
      <w:pPr>
        <w:jc w:val="right"/>
        <w:rPr>
          <w:sz w:val="24"/>
          <w:szCs w:val="24"/>
        </w:rPr>
      </w:pPr>
      <w:r w:rsidRPr="002E1B8D">
        <w:rPr>
          <w:b/>
          <w:sz w:val="24"/>
          <w:szCs w:val="24"/>
        </w:rPr>
        <w:t xml:space="preserve">Истец: </w:t>
      </w:r>
      <w:r w:rsidRPr="002E1B8D">
        <w:rPr>
          <w:sz w:val="24"/>
          <w:szCs w:val="24"/>
        </w:rPr>
        <w:t xml:space="preserve">Префектура </w:t>
      </w:r>
      <w:r w:rsidR="002E1B8D" w:rsidRPr="002E1B8D">
        <w:rPr>
          <w:sz w:val="24"/>
          <w:szCs w:val="24"/>
        </w:rPr>
        <w:t>СВАО</w:t>
      </w:r>
      <w:r w:rsidRPr="002E1B8D">
        <w:rPr>
          <w:sz w:val="24"/>
          <w:szCs w:val="24"/>
        </w:rPr>
        <w:t xml:space="preserve"> г</w:t>
      </w:r>
      <w:r w:rsidR="002E1B8D" w:rsidRPr="002E1B8D">
        <w:rPr>
          <w:sz w:val="24"/>
          <w:szCs w:val="24"/>
        </w:rPr>
        <w:t>.</w:t>
      </w:r>
      <w:r w:rsidRPr="002E1B8D">
        <w:rPr>
          <w:sz w:val="24"/>
          <w:szCs w:val="24"/>
        </w:rPr>
        <w:t>Москвы</w:t>
      </w:r>
    </w:p>
    <w:p w:rsidR="00D36EA7" w:rsidRPr="002E1B8D" w:rsidRDefault="00D36EA7" w:rsidP="002E1B8D">
      <w:pPr>
        <w:jc w:val="right"/>
        <w:rPr>
          <w:sz w:val="24"/>
          <w:szCs w:val="24"/>
        </w:rPr>
      </w:pPr>
      <w:r w:rsidRPr="002E1B8D">
        <w:rPr>
          <w:sz w:val="24"/>
          <w:szCs w:val="24"/>
        </w:rPr>
        <w:t>г. Москва, Проспект Мира, д. 18</w:t>
      </w:r>
    </w:p>
    <w:p w:rsidR="008A089E" w:rsidRPr="002E1B8D" w:rsidRDefault="008A089E" w:rsidP="002E1B8D">
      <w:pPr>
        <w:jc w:val="right"/>
        <w:rPr>
          <w:b/>
          <w:sz w:val="24"/>
          <w:szCs w:val="24"/>
        </w:rPr>
      </w:pPr>
    </w:p>
    <w:p w:rsidR="008A089E" w:rsidRPr="002E1B8D" w:rsidRDefault="008A089E" w:rsidP="002E1B8D">
      <w:pPr>
        <w:jc w:val="right"/>
        <w:rPr>
          <w:sz w:val="24"/>
          <w:szCs w:val="24"/>
        </w:rPr>
      </w:pPr>
      <w:r w:rsidRPr="002E1B8D">
        <w:rPr>
          <w:b/>
          <w:sz w:val="24"/>
          <w:szCs w:val="24"/>
        </w:rPr>
        <w:t xml:space="preserve">Ответчик: </w:t>
      </w:r>
      <w:r w:rsidR="002E1B8D" w:rsidRPr="002E1B8D">
        <w:rPr>
          <w:sz w:val="24"/>
          <w:szCs w:val="24"/>
        </w:rPr>
        <w:t>ЗАО</w:t>
      </w:r>
      <w:r w:rsidR="00D36EA7" w:rsidRPr="002E1B8D">
        <w:rPr>
          <w:sz w:val="24"/>
          <w:szCs w:val="24"/>
        </w:rPr>
        <w:t xml:space="preserve"> «В</w:t>
      </w:r>
      <w:r w:rsidR="002E1B8D" w:rsidRPr="002E1B8D">
        <w:rPr>
          <w:sz w:val="24"/>
          <w:szCs w:val="24"/>
        </w:rPr>
        <w:t>.</w:t>
      </w:r>
      <w:r w:rsidR="00D36EA7" w:rsidRPr="002E1B8D">
        <w:rPr>
          <w:sz w:val="24"/>
          <w:szCs w:val="24"/>
        </w:rPr>
        <w:t>»</w:t>
      </w:r>
    </w:p>
    <w:p w:rsidR="00D36EA7" w:rsidRDefault="00D36EA7" w:rsidP="002E1B8D">
      <w:pPr>
        <w:jc w:val="right"/>
        <w:rPr>
          <w:sz w:val="24"/>
          <w:szCs w:val="24"/>
        </w:rPr>
      </w:pPr>
      <w:r w:rsidRPr="002E1B8D">
        <w:rPr>
          <w:sz w:val="24"/>
          <w:szCs w:val="24"/>
        </w:rPr>
        <w:t>г. Москва, ул. Сходнинская, д. 54</w:t>
      </w:r>
    </w:p>
    <w:p w:rsidR="008D1AF3" w:rsidRPr="00E21882" w:rsidRDefault="008D1AF3" w:rsidP="008D1AF3">
      <w:pPr>
        <w:ind w:left="5664" w:firstLine="6"/>
        <w:jc w:val="right"/>
        <w:rPr>
          <w:b/>
          <w:sz w:val="24"/>
          <w:szCs w:val="24"/>
        </w:rPr>
      </w:pPr>
      <w:r w:rsidRPr="00E21882">
        <w:rPr>
          <w:b/>
          <w:sz w:val="24"/>
          <w:szCs w:val="24"/>
        </w:rPr>
        <w:t>Представитель Ответчика:</w:t>
      </w:r>
    </w:p>
    <w:p w:rsidR="008D1AF3" w:rsidRPr="00E21882" w:rsidRDefault="008D1AF3" w:rsidP="008D1AF3">
      <w:pPr>
        <w:ind w:left="5664" w:firstLine="6"/>
        <w:jc w:val="right"/>
        <w:rPr>
          <w:sz w:val="24"/>
          <w:szCs w:val="24"/>
        </w:rPr>
      </w:pPr>
      <w:r w:rsidRPr="00E21882">
        <w:rPr>
          <w:sz w:val="24"/>
          <w:szCs w:val="24"/>
        </w:rPr>
        <w:t>Хоруженко А.С.</w:t>
      </w:r>
    </w:p>
    <w:p w:rsidR="008D1AF3" w:rsidRPr="00E21882" w:rsidRDefault="008D1AF3" w:rsidP="008D1AF3">
      <w:pPr>
        <w:keepLines/>
        <w:jc w:val="right"/>
        <w:rPr>
          <w:sz w:val="24"/>
          <w:szCs w:val="24"/>
        </w:rPr>
      </w:pPr>
      <w:r w:rsidRPr="00E21882">
        <w:rPr>
          <w:sz w:val="24"/>
          <w:szCs w:val="24"/>
        </w:rPr>
        <w:t>Юридическое бюро «</w:t>
      </w:r>
      <w:r w:rsidRPr="00E21882">
        <w:rPr>
          <w:sz w:val="24"/>
          <w:szCs w:val="24"/>
          <w:lang w:val="en-GB"/>
        </w:rPr>
        <w:t>Moscow</w:t>
      </w:r>
      <w:r w:rsidRPr="00E21882">
        <w:rPr>
          <w:sz w:val="24"/>
          <w:szCs w:val="24"/>
        </w:rPr>
        <w:t xml:space="preserve"> </w:t>
      </w:r>
      <w:r w:rsidRPr="00E21882">
        <w:rPr>
          <w:sz w:val="24"/>
          <w:szCs w:val="24"/>
          <w:lang w:val="en-GB"/>
        </w:rPr>
        <w:t>legal</w:t>
      </w:r>
      <w:r w:rsidRPr="00E21882">
        <w:rPr>
          <w:sz w:val="24"/>
          <w:szCs w:val="24"/>
        </w:rPr>
        <w:t>»</w:t>
      </w:r>
    </w:p>
    <w:p w:rsidR="008D1AF3" w:rsidRPr="00E21882" w:rsidRDefault="008D1AF3" w:rsidP="008D1AF3">
      <w:pPr>
        <w:keepLines/>
        <w:ind w:left="4242" w:firstLine="708"/>
        <w:jc w:val="right"/>
        <w:rPr>
          <w:sz w:val="24"/>
          <w:szCs w:val="24"/>
        </w:rPr>
      </w:pPr>
      <w:r w:rsidRPr="00E21882">
        <w:rPr>
          <w:sz w:val="24"/>
          <w:szCs w:val="24"/>
        </w:rPr>
        <w:t>г. Москва, ул. Маросейка, д. 2/15</w:t>
      </w:r>
    </w:p>
    <w:p w:rsidR="008D1AF3" w:rsidRPr="00E21882" w:rsidRDefault="008D1AF3" w:rsidP="008D1AF3">
      <w:pPr>
        <w:keepLines/>
        <w:ind w:left="4242" w:firstLine="708"/>
        <w:jc w:val="right"/>
        <w:rPr>
          <w:sz w:val="24"/>
          <w:szCs w:val="24"/>
        </w:rPr>
      </w:pPr>
      <w:hyperlink r:id="rId7" w:history="1">
        <w:r w:rsidRPr="00E21882">
          <w:rPr>
            <w:rStyle w:val="a8"/>
            <w:sz w:val="24"/>
            <w:szCs w:val="24"/>
            <w:lang w:val="en-US"/>
          </w:rPr>
          <w:t>http</w:t>
        </w:r>
        <w:r w:rsidRPr="00E21882">
          <w:rPr>
            <w:rStyle w:val="a8"/>
            <w:sz w:val="24"/>
            <w:szCs w:val="24"/>
          </w:rPr>
          <w:t>://</w:t>
        </w:r>
        <w:r w:rsidRPr="00E21882">
          <w:rPr>
            <w:rStyle w:val="a8"/>
            <w:sz w:val="24"/>
            <w:szCs w:val="24"/>
            <w:lang w:val="en-US"/>
          </w:rPr>
          <w:t>msk</w:t>
        </w:r>
        <w:r w:rsidRPr="00E21882">
          <w:rPr>
            <w:rStyle w:val="a8"/>
            <w:sz w:val="24"/>
            <w:szCs w:val="24"/>
          </w:rPr>
          <w:t>-</w:t>
        </w:r>
        <w:r w:rsidRPr="00E21882">
          <w:rPr>
            <w:rStyle w:val="a8"/>
            <w:sz w:val="24"/>
            <w:szCs w:val="24"/>
            <w:lang w:val="en-US"/>
          </w:rPr>
          <w:t>legal</w:t>
        </w:r>
        <w:r w:rsidRPr="00E21882">
          <w:rPr>
            <w:rStyle w:val="a8"/>
            <w:sz w:val="24"/>
            <w:szCs w:val="24"/>
          </w:rPr>
          <w:t>.</w:t>
        </w:r>
        <w:r w:rsidRPr="00E21882">
          <w:rPr>
            <w:rStyle w:val="a8"/>
            <w:sz w:val="24"/>
            <w:szCs w:val="24"/>
            <w:lang w:val="en-US"/>
          </w:rPr>
          <w:t>ru</w:t>
        </w:r>
      </w:hyperlink>
    </w:p>
    <w:p w:rsidR="008D1AF3" w:rsidRPr="002E1B8D" w:rsidRDefault="008D1AF3" w:rsidP="008D1AF3">
      <w:pPr>
        <w:jc w:val="right"/>
        <w:rPr>
          <w:sz w:val="24"/>
          <w:szCs w:val="24"/>
        </w:rPr>
      </w:pPr>
      <w:r w:rsidRPr="00E21882">
        <w:rPr>
          <w:sz w:val="24"/>
          <w:szCs w:val="24"/>
        </w:rPr>
        <w:t xml:space="preserve">тел: </w:t>
      </w:r>
      <w:r w:rsidR="00CC3D77">
        <w:rPr>
          <w:sz w:val="24"/>
          <w:szCs w:val="24"/>
        </w:rPr>
        <w:t>8(495)664-55-96</w:t>
      </w:r>
    </w:p>
    <w:p w:rsidR="00514530" w:rsidRPr="002E1B8D" w:rsidRDefault="00514530" w:rsidP="002E1B8D">
      <w:pPr>
        <w:jc w:val="right"/>
        <w:rPr>
          <w:b/>
          <w:sz w:val="24"/>
          <w:szCs w:val="24"/>
        </w:rPr>
      </w:pPr>
    </w:p>
    <w:p w:rsidR="00514530" w:rsidRPr="002E1B8D" w:rsidRDefault="00514530" w:rsidP="002E1B8D">
      <w:pPr>
        <w:jc w:val="right"/>
        <w:rPr>
          <w:sz w:val="24"/>
          <w:szCs w:val="24"/>
        </w:rPr>
      </w:pPr>
      <w:r w:rsidRPr="002E1B8D">
        <w:rPr>
          <w:sz w:val="24"/>
          <w:szCs w:val="24"/>
        </w:rPr>
        <w:t>Дело №:</w:t>
      </w:r>
      <w:r w:rsidRPr="002E1B8D">
        <w:rPr>
          <w:b/>
          <w:sz w:val="24"/>
          <w:szCs w:val="24"/>
        </w:rPr>
        <w:t xml:space="preserve"> </w:t>
      </w:r>
      <w:r w:rsidRPr="002E1B8D">
        <w:rPr>
          <w:sz w:val="24"/>
          <w:szCs w:val="24"/>
        </w:rPr>
        <w:t>А40-43792/2012</w:t>
      </w:r>
    </w:p>
    <w:p w:rsidR="00D36EA7" w:rsidRPr="002E1B8D" w:rsidRDefault="00D36EA7" w:rsidP="004333DF">
      <w:pPr>
        <w:spacing w:after="120"/>
        <w:jc w:val="right"/>
        <w:rPr>
          <w:sz w:val="24"/>
          <w:szCs w:val="24"/>
        </w:rPr>
      </w:pPr>
    </w:p>
    <w:p w:rsidR="008A089E" w:rsidRPr="002E1B8D" w:rsidRDefault="008A089E" w:rsidP="004333DF">
      <w:pPr>
        <w:spacing w:after="120"/>
        <w:ind w:left="4253"/>
        <w:rPr>
          <w:i/>
          <w:sz w:val="24"/>
          <w:szCs w:val="24"/>
        </w:rPr>
      </w:pPr>
    </w:p>
    <w:p w:rsidR="008A089E" w:rsidRPr="002E1B8D" w:rsidRDefault="00514530" w:rsidP="004333DF">
      <w:pPr>
        <w:spacing w:after="120"/>
        <w:jc w:val="center"/>
        <w:rPr>
          <w:b/>
          <w:sz w:val="24"/>
          <w:szCs w:val="24"/>
        </w:rPr>
      </w:pPr>
      <w:r w:rsidRPr="002E1B8D">
        <w:rPr>
          <w:b/>
          <w:sz w:val="24"/>
          <w:szCs w:val="24"/>
        </w:rPr>
        <w:t>АПЕЛЛЯЦИОННАЯ ЖАЛОБА</w:t>
      </w:r>
    </w:p>
    <w:p w:rsidR="00D36EA7" w:rsidRPr="002E1B8D" w:rsidRDefault="00514530" w:rsidP="002E1B8D">
      <w:pPr>
        <w:jc w:val="center"/>
        <w:rPr>
          <w:sz w:val="24"/>
          <w:szCs w:val="24"/>
        </w:rPr>
      </w:pPr>
      <w:r w:rsidRPr="002E1B8D">
        <w:rPr>
          <w:bCs/>
          <w:color w:val="000000"/>
          <w:sz w:val="24"/>
          <w:szCs w:val="24"/>
        </w:rPr>
        <w:t>на решение Арбитражного суда г. Москвы</w:t>
      </w:r>
    </w:p>
    <w:p w:rsidR="008A089E" w:rsidRPr="002E1B8D" w:rsidRDefault="00D36EA7" w:rsidP="002E1B8D">
      <w:pPr>
        <w:jc w:val="center"/>
        <w:rPr>
          <w:sz w:val="24"/>
          <w:szCs w:val="24"/>
        </w:rPr>
      </w:pPr>
      <w:r w:rsidRPr="002E1B8D">
        <w:rPr>
          <w:sz w:val="24"/>
          <w:szCs w:val="24"/>
        </w:rPr>
        <w:t>г. Москва «</w:t>
      </w:r>
      <w:r w:rsidR="00514530" w:rsidRPr="002E1B8D">
        <w:rPr>
          <w:sz w:val="24"/>
          <w:szCs w:val="24"/>
        </w:rPr>
        <w:t>26</w:t>
      </w:r>
      <w:r w:rsidRPr="002E1B8D">
        <w:rPr>
          <w:sz w:val="24"/>
          <w:szCs w:val="24"/>
        </w:rPr>
        <w:t xml:space="preserve">» </w:t>
      </w:r>
      <w:r w:rsidR="00514530" w:rsidRPr="002E1B8D">
        <w:rPr>
          <w:sz w:val="24"/>
          <w:szCs w:val="24"/>
        </w:rPr>
        <w:t>июля</w:t>
      </w:r>
      <w:r w:rsidRPr="002E1B8D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2E1B8D">
          <w:rPr>
            <w:sz w:val="24"/>
            <w:szCs w:val="24"/>
          </w:rPr>
          <w:t>2012 г</w:t>
        </w:r>
      </w:smartTag>
      <w:r w:rsidRPr="002E1B8D">
        <w:rPr>
          <w:sz w:val="24"/>
          <w:szCs w:val="24"/>
        </w:rPr>
        <w:t>.</w:t>
      </w:r>
    </w:p>
    <w:p w:rsidR="002E1B8D" w:rsidRPr="002E1B8D" w:rsidRDefault="002E1B8D" w:rsidP="004333DF">
      <w:pPr>
        <w:spacing w:after="120"/>
        <w:jc w:val="center"/>
        <w:rPr>
          <w:b/>
          <w:sz w:val="24"/>
          <w:szCs w:val="24"/>
        </w:rPr>
      </w:pPr>
    </w:p>
    <w:p w:rsidR="00514530" w:rsidRPr="002E1B8D" w:rsidRDefault="00514530" w:rsidP="002E1B8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E1B8D">
        <w:rPr>
          <w:color w:val="000000"/>
        </w:rPr>
        <w:t>Арбитражным судом г. Москвы рассмотрено дело по иску Префектуры СВАО к ЗАО «В</w:t>
      </w:r>
      <w:r w:rsidR="002E1B8D" w:rsidRPr="002E1B8D">
        <w:rPr>
          <w:color w:val="000000"/>
        </w:rPr>
        <w:t>.</w:t>
      </w:r>
      <w:r w:rsidRPr="002E1B8D">
        <w:rPr>
          <w:color w:val="000000"/>
        </w:rPr>
        <w:t>» об освобождении земельного участка путем демонтажа нестационарного торгового объекта по адресу: г. Москва, ул. Маломосковская.</w:t>
      </w:r>
    </w:p>
    <w:p w:rsidR="00514530" w:rsidRPr="002E1B8D" w:rsidRDefault="00514530" w:rsidP="002E1B8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E1B8D">
        <w:rPr>
          <w:color w:val="000000"/>
        </w:rPr>
        <w:t>Однако данное решение Суда не является законным и обоснованным по следующим основаниям.</w:t>
      </w:r>
    </w:p>
    <w:p w:rsidR="00C62E66" w:rsidRPr="002E1B8D" w:rsidRDefault="004333DF" w:rsidP="002E1B8D">
      <w:pPr>
        <w:pStyle w:val="a5"/>
        <w:ind w:left="0" w:firstLine="709"/>
        <w:jc w:val="both"/>
        <w:rPr>
          <w:sz w:val="24"/>
          <w:szCs w:val="24"/>
        </w:rPr>
      </w:pPr>
      <w:r w:rsidRPr="002E1B8D">
        <w:rPr>
          <w:bCs/>
          <w:color w:val="000000"/>
          <w:sz w:val="24"/>
          <w:szCs w:val="24"/>
        </w:rPr>
        <w:t>Имело место н</w:t>
      </w:r>
      <w:r w:rsidR="00F66985" w:rsidRPr="002E1B8D">
        <w:rPr>
          <w:bCs/>
          <w:color w:val="000000"/>
          <w:sz w:val="24"/>
          <w:szCs w:val="24"/>
        </w:rPr>
        <w:t>еполное выяснение обстоятельств, имеющих значение для дела (п.1 ч.1 ст.270 АПК РФ).</w:t>
      </w:r>
      <w:r w:rsidRPr="002E1B8D">
        <w:rPr>
          <w:bCs/>
          <w:color w:val="000000"/>
          <w:sz w:val="24"/>
          <w:szCs w:val="24"/>
        </w:rPr>
        <w:t xml:space="preserve"> </w:t>
      </w:r>
      <w:r w:rsidR="00F66985" w:rsidRPr="002E1B8D">
        <w:rPr>
          <w:sz w:val="24"/>
          <w:szCs w:val="24"/>
        </w:rPr>
        <w:t>Суд делает заключение, что договор аренды земельного участка правомерно прекращен арендодателем, так как договор на размещение нестационарного торгового объекта в материалы дела не представлен, утвержденная Префектом СВАО города Москва схема размещение нестационарных торговых объектов, в которую вошел объект ответчика, не представлена</w:t>
      </w:r>
      <w:r w:rsidRPr="002E1B8D">
        <w:rPr>
          <w:sz w:val="24"/>
          <w:szCs w:val="24"/>
        </w:rPr>
        <w:t>, поэтому Префектура СВАО г. Москвы вправе требовать демонтажа некапитального объекта.</w:t>
      </w:r>
      <w:r w:rsidR="00F66985" w:rsidRPr="002E1B8D">
        <w:rPr>
          <w:sz w:val="24"/>
          <w:szCs w:val="24"/>
        </w:rPr>
        <w:t xml:space="preserve"> Однако судом не принято во внимание, что имеет место Решение муниципального Собрания внутригородского муниципального образования Алексеевское в городе Москве от 8 февраля </w:t>
      </w:r>
      <w:smartTag w:uri="urn:schemas-microsoft-com:office:smarttags" w:element="metricconverter">
        <w:smartTagPr>
          <w:attr w:name="ProductID" w:val="2012 г"/>
        </w:smartTagPr>
        <w:r w:rsidR="00F66985" w:rsidRPr="002E1B8D">
          <w:rPr>
            <w:sz w:val="24"/>
            <w:szCs w:val="24"/>
          </w:rPr>
          <w:t>2012 г</w:t>
        </w:r>
      </w:smartTag>
      <w:r w:rsidR="00F66985" w:rsidRPr="002E1B8D">
        <w:rPr>
          <w:sz w:val="24"/>
          <w:szCs w:val="24"/>
        </w:rPr>
        <w:t xml:space="preserve">. с изменениями и дополнениями от «22» марта </w:t>
      </w:r>
      <w:smartTag w:uri="urn:schemas-microsoft-com:office:smarttags" w:element="metricconverter">
        <w:smartTagPr>
          <w:attr w:name="ProductID" w:val="2012 г"/>
        </w:smartTagPr>
        <w:r w:rsidR="00F66985" w:rsidRPr="002E1B8D">
          <w:rPr>
            <w:sz w:val="24"/>
            <w:szCs w:val="24"/>
          </w:rPr>
          <w:t>2012 г</w:t>
        </w:r>
      </w:smartTag>
      <w:r w:rsidR="00F66985" w:rsidRPr="002E1B8D">
        <w:rPr>
          <w:sz w:val="24"/>
          <w:szCs w:val="24"/>
        </w:rPr>
        <w:t>. «О согласовании проекта адресного перечня нестационарных торговых объектов на территории Алексеевского района города Москвы на 2012 год». В соответствии с указанным перечнем в схему размещения нестационарных торговых объектов п. 28 был внесен павильон по адресу:</w:t>
      </w:r>
      <w:r w:rsidR="002E1B8D" w:rsidRPr="002E1B8D">
        <w:rPr>
          <w:sz w:val="24"/>
          <w:szCs w:val="24"/>
        </w:rPr>
        <w:t xml:space="preserve"> г. Москва, ул. Маломосковская, </w:t>
      </w:r>
      <w:r w:rsidR="00F66985" w:rsidRPr="002E1B8D">
        <w:rPr>
          <w:sz w:val="24"/>
          <w:szCs w:val="24"/>
        </w:rPr>
        <w:t xml:space="preserve">площадью </w:t>
      </w:r>
      <w:smartTag w:uri="urn:schemas-microsoft-com:office:smarttags" w:element="metricconverter">
        <w:smartTagPr>
          <w:attr w:name="ProductID" w:val="114 кв. м"/>
        </w:smartTagPr>
        <w:r w:rsidR="00F66985" w:rsidRPr="002E1B8D">
          <w:rPr>
            <w:sz w:val="24"/>
            <w:szCs w:val="24"/>
          </w:rPr>
          <w:t>114 кв. м</w:t>
        </w:r>
      </w:smartTag>
      <w:r w:rsidR="00F66985" w:rsidRPr="002E1B8D">
        <w:rPr>
          <w:sz w:val="24"/>
          <w:szCs w:val="24"/>
        </w:rPr>
        <w:t>. Данный объект принадлежит ЗАО «В</w:t>
      </w:r>
      <w:r w:rsidR="002E1B8D" w:rsidRPr="002E1B8D">
        <w:rPr>
          <w:sz w:val="24"/>
          <w:szCs w:val="24"/>
        </w:rPr>
        <w:t>.</w:t>
      </w:r>
      <w:r w:rsidR="00F66985" w:rsidRPr="002E1B8D">
        <w:rPr>
          <w:sz w:val="24"/>
          <w:szCs w:val="24"/>
        </w:rPr>
        <w:t xml:space="preserve">» и согласно перечню его размещение согласованно на 1 год. </w:t>
      </w:r>
      <w:r w:rsidR="009B4EF4" w:rsidRPr="002E1B8D">
        <w:rPr>
          <w:sz w:val="24"/>
          <w:szCs w:val="24"/>
        </w:rPr>
        <w:t>В соответствии с постановлением Правительства Москвы от 03.02.2011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размещение нестационарных торговых объектов производится в соответствии со схемой размещения.</w:t>
      </w:r>
    </w:p>
    <w:p w:rsidR="00F66985" w:rsidRPr="002E1B8D" w:rsidRDefault="00F66985" w:rsidP="002E1B8D">
      <w:pPr>
        <w:ind w:firstLine="709"/>
        <w:jc w:val="both"/>
        <w:rPr>
          <w:color w:val="000000"/>
          <w:sz w:val="24"/>
          <w:szCs w:val="24"/>
        </w:rPr>
      </w:pPr>
      <w:r w:rsidRPr="002E1B8D">
        <w:rPr>
          <w:sz w:val="24"/>
          <w:szCs w:val="24"/>
        </w:rPr>
        <w:t xml:space="preserve">Таким </w:t>
      </w:r>
      <w:r w:rsidR="004333DF" w:rsidRPr="002E1B8D">
        <w:rPr>
          <w:sz w:val="24"/>
          <w:szCs w:val="24"/>
        </w:rPr>
        <w:t>образом,</w:t>
      </w:r>
      <w:r w:rsidRPr="002E1B8D">
        <w:rPr>
          <w:sz w:val="24"/>
          <w:szCs w:val="24"/>
        </w:rPr>
        <w:t xml:space="preserve"> основания для </w:t>
      </w:r>
      <w:r w:rsidRPr="002E1B8D">
        <w:rPr>
          <w:color w:val="000000"/>
          <w:sz w:val="24"/>
          <w:szCs w:val="24"/>
        </w:rPr>
        <w:t>освобождения земельного участка путем демонтажа нестационарного торгового объекта по адресу: г. Москва, ул. Маломосковская, отсутствуют.</w:t>
      </w:r>
    </w:p>
    <w:p w:rsidR="00F66985" w:rsidRPr="002E1B8D" w:rsidRDefault="00F66985" w:rsidP="002E1B8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E1B8D">
        <w:rPr>
          <w:color w:val="000000"/>
        </w:rPr>
        <w:t>Кроме того, Суд первой инстанции</w:t>
      </w:r>
      <w:r w:rsidR="004333DF" w:rsidRPr="002E1B8D">
        <w:rPr>
          <w:color w:val="000000"/>
        </w:rPr>
        <w:t>:</w:t>
      </w:r>
    </w:p>
    <w:p w:rsidR="00F66985" w:rsidRPr="002E1B8D" w:rsidRDefault="00F66985" w:rsidP="002E1B8D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E1B8D">
        <w:rPr>
          <w:color w:val="000000"/>
        </w:rPr>
        <w:t>- не применил закон, подлежащий применению,</w:t>
      </w:r>
    </w:p>
    <w:p w:rsidR="00F66985" w:rsidRPr="002E1B8D" w:rsidRDefault="00F66985" w:rsidP="002E1B8D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E1B8D">
        <w:rPr>
          <w:color w:val="000000"/>
        </w:rPr>
        <w:lastRenderedPageBreak/>
        <w:t>- неправильно применил нормы материального права,</w:t>
      </w:r>
    </w:p>
    <w:p w:rsidR="00F66985" w:rsidRPr="002E1B8D" w:rsidRDefault="00F66985" w:rsidP="002E1B8D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E1B8D">
        <w:rPr>
          <w:color w:val="000000"/>
        </w:rPr>
        <w:t>- выводы Суда противоречат имеющимся в деле доказательствам.</w:t>
      </w:r>
    </w:p>
    <w:p w:rsidR="00F66985" w:rsidRPr="002E1B8D" w:rsidRDefault="00F66985" w:rsidP="002E1B8D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E1B8D">
        <w:rPr>
          <w:color w:val="000000"/>
        </w:rPr>
        <w:t>Вышеуказанные нарушения являются основанием для отмены решения в апелляционной инстанции (ст. 270 АПК РФ).</w:t>
      </w:r>
    </w:p>
    <w:p w:rsidR="00F66985" w:rsidRDefault="00F66985" w:rsidP="002E1B8D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E1B8D">
        <w:rPr>
          <w:color w:val="000000"/>
        </w:rPr>
        <w:t>На основании ст. 257, 260, 269, 270 АПК РФ.</w:t>
      </w:r>
    </w:p>
    <w:p w:rsidR="002E1B8D" w:rsidRPr="002E1B8D" w:rsidRDefault="002E1B8D" w:rsidP="002E1B8D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4333DF" w:rsidRPr="002E1B8D" w:rsidRDefault="004333DF" w:rsidP="004333DF">
      <w:pPr>
        <w:pStyle w:val="a6"/>
        <w:shd w:val="clear" w:color="auto" w:fill="FFFFFF"/>
        <w:spacing w:before="0" w:beforeAutospacing="0" w:after="120" w:afterAutospacing="0"/>
        <w:ind w:firstLine="708"/>
        <w:jc w:val="center"/>
        <w:rPr>
          <w:b/>
          <w:color w:val="000000"/>
        </w:rPr>
      </w:pPr>
      <w:r w:rsidRPr="002E1B8D">
        <w:rPr>
          <w:b/>
          <w:bCs/>
          <w:color w:val="000000"/>
        </w:rPr>
        <w:t>ПРОШУ:</w:t>
      </w:r>
    </w:p>
    <w:p w:rsidR="004333DF" w:rsidRPr="002E1B8D" w:rsidRDefault="004333DF" w:rsidP="002E1B8D">
      <w:pPr>
        <w:pStyle w:val="a6"/>
        <w:numPr>
          <w:ilvl w:val="0"/>
          <w:numId w:val="4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color w:val="000000"/>
        </w:rPr>
      </w:pPr>
      <w:r w:rsidRPr="002E1B8D">
        <w:rPr>
          <w:bCs/>
          <w:color w:val="000000"/>
        </w:rPr>
        <w:t xml:space="preserve">Решение Арбитражного суда г. Москвы по делу </w:t>
      </w:r>
      <w:r w:rsidRPr="002E1B8D">
        <w:rPr>
          <w:color w:val="000000"/>
        </w:rPr>
        <w:t>об освобождении земельного участка путем демонтажа нестационарного торгового объекта по адресу: г. Москва, ул. Маломосковская, отменить.</w:t>
      </w:r>
    </w:p>
    <w:p w:rsidR="004333DF" w:rsidRPr="002E1B8D" w:rsidRDefault="004333DF" w:rsidP="002E1B8D">
      <w:pPr>
        <w:pStyle w:val="a6"/>
        <w:numPr>
          <w:ilvl w:val="0"/>
          <w:numId w:val="4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color w:val="000000"/>
        </w:rPr>
      </w:pPr>
      <w:r w:rsidRPr="002E1B8D">
        <w:rPr>
          <w:bCs/>
          <w:color w:val="000000"/>
        </w:rPr>
        <w:t>Принять по делу новый судебный акт</w:t>
      </w:r>
      <w:r w:rsidRPr="002E1B8D">
        <w:rPr>
          <w:color w:val="000000"/>
        </w:rPr>
        <w:t>.</w:t>
      </w:r>
    </w:p>
    <w:p w:rsidR="002E1B8D" w:rsidRPr="002E1B8D" w:rsidRDefault="002E1B8D" w:rsidP="002E1B8D">
      <w:pPr>
        <w:numPr>
          <w:ilvl w:val="0"/>
          <w:numId w:val="4"/>
        </w:numPr>
        <w:tabs>
          <w:tab w:val="left" w:pos="1260"/>
        </w:tabs>
        <w:jc w:val="both"/>
        <w:rPr>
          <w:sz w:val="24"/>
          <w:szCs w:val="24"/>
        </w:rPr>
      </w:pPr>
      <w:r w:rsidRPr="002E1B8D">
        <w:rPr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2E1B8D">
        <w:rPr>
          <w:sz w:val="24"/>
          <w:szCs w:val="24"/>
          <w:lang w:val="en-US"/>
        </w:rPr>
        <w:t>Moscow</w:t>
      </w:r>
      <w:r w:rsidRPr="002E1B8D">
        <w:rPr>
          <w:sz w:val="24"/>
          <w:szCs w:val="24"/>
        </w:rPr>
        <w:t xml:space="preserve"> </w:t>
      </w:r>
      <w:r w:rsidRPr="002E1B8D">
        <w:rPr>
          <w:sz w:val="24"/>
          <w:szCs w:val="24"/>
          <w:lang w:val="en-US"/>
        </w:rPr>
        <w:t>legal</w:t>
      </w:r>
      <w:r w:rsidRPr="002E1B8D">
        <w:rPr>
          <w:sz w:val="24"/>
          <w:szCs w:val="24"/>
        </w:rPr>
        <w:t xml:space="preserve">», г. Москва, ул. Маросейка, д. 2/15, </w:t>
      </w:r>
      <w:hyperlink r:id="rId8" w:history="1">
        <w:r w:rsidRPr="002E1B8D">
          <w:rPr>
            <w:rStyle w:val="a8"/>
            <w:color w:val="auto"/>
            <w:sz w:val="24"/>
            <w:szCs w:val="24"/>
            <w:u w:val="none"/>
            <w:lang w:val="en-US"/>
          </w:rPr>
          <w:t>http</w:t>
        </w:r>
        <w:r w:rsidRPr="002E1B8D">
          <w:rPr>
            <w:rStyle w:val="a8"/>
            <w:color w:val="auto"/>
            <w:sz w:val="24"/>
            <w:szCs w:val="24"/>
            <w:u w:val="none"/>
          </w:rPr>
          <w:t>://</w:t>
        </w:r>
        <w:r w:rsidRPr="002E1B8D">
          <w:rPr>
            <w:rStyle w:val="a8"/>
            <w:color w:val="auto"/>
            <w:sz w:val="24"/>
            <w:szCs w:val="24"/>
            <w:u w:val="none"/>
            <w:lang w:val="en-US"/>
          </w:rPr>
          <w:t>msk</w:t>
        </w:r>
        <w:r w:rsidRPr="002E1B8D">
          <w:rPr>
            <w:rStyle w:val="a8"/>
            <w:color w:val="auto"/>
            <w:sz w:val="24"/>
            <w:szCs w:val="24"/>
            <w:u w:val="none"/>
          </w:rPr>
          <w:t>-</w:t>
        </w:r>
        <w:r w:rsidRPr="002E1B8D">
          <w:rPr>
            <w:rStyle w:val="a8"/>
            <w:color w:val="auto"/>
            <w:sz w:val="24"/>
            <w:szCs w:val="24"/>
            <w:u w:val="none"/>
            <w:lang w:val="en-US"/>
          </w:rPr>
          <w:t>legal</w:t>
        </w:r>
        <w:r w:rsidRPr="002E1B8D">
          <w:rPr>
            <w:rStyle w:val="a8"/>
            <w:color w:val="auto"/>
            <w:sz w:val="24"/>
            <w:szCs w:val="24"/>
            <w:u w:val="none"/>
          </w:rPr>
          <w:t>.</w:t>
        </w:r>
        <w:r w:rsidRPr="002E1B8D">
          <w:rPr>
            <w:rStyle w:val="a8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415D0" w:rsidRPr="002E1B8D" w:rsidRDefault="005415D0" w:rsidP="004333DF">
      <w:pPr>
        <w:pStyle w:val="a6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u w:val="single"/>
        </w:rPr>
      </w:pPr>
    </w:p>
    <w:p w:rsidR="004333DF" w:rsidRPr="002E1B8D" w:rsidRDefault="004333DF" w:rsidP="004333DF">
      <w:pPr>
        <w:pStyle w:val="a6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</w:rPr>
      </w:pPr>
      <w:r w:rsidRPr="002E1B8D">
        <w:rPr>
          <w:color w:val="000000"/>
        </w:rPr>
        <w:t>Приложение:</w:t>
      </w:r>
    </w:p>
    <w:p w:rsidR="004333DF" w:rsidRPr="002E1B8D" w:rsidRDefault="004333DF" w:rsidP="002E1B8D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2E1B8D">
        <w:rPr>
          <w:color w:val="000000"/>
        </w:rPr>
        <w:t>Реш</w:t>
      </w:r>
      <w:r w:rsidR="002E1B8D" w:rsidRPr="002E1B8D">
        <w:rPr>
          <w:color w:val="000000"/>
        </w:rPr>
        <w:t xml:space="preserve">ение от 29.06.2012 г., </w:t>
      </w:r>
      <w:r w:rsidRPr="002E1B8D">
        <w:rPr>
          <w:color w:val="000000"/>
        </w:rPr>
        <w:t>копия – н</w:t>
      </w:r>
      <w:r w:rsidR="00321C1A" w:rsidRPr="002E1B8D">
        <w:rPr>
          <w:color w:val="000000"/>
        </w:rPr>
        <w:t>а 3</w:t>
      </w:r>
      <w:r w:rsidRPr="002E1B8D">
        <w:rPr>
          <w:color w:val="000000"/>
        </w:rPr>
        <w:t xml:space="preserve"> листа</w:t>
      </w:r>
    </w:p>
    <w:p w:rsidR="004333DF" w:rsidRPr="002E1B8D" w:rsidRDefault="004333DF" w:rsidP="002E1B8D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2E1B8D">
        <w:rPr>
          <w:color w:val="000000"/>
        </w:rPr>
        <w:t>Квитанция об оплате государственной пошлины, оригинал - 1 лист</w:t>
      </w:r>
    </w:p>
    <w:p w:rsidR="004333DF" w:rsidRPr="002E1B8D" w:rsidRDefault="004333DF" w:rsidP="002E1B8D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2E1B8D">
        <w:rPr>
          <w:color w:val="000000"/>
        </w:rPr>
        <w:t>Документы, подтверждающие направление копии апелляционной жалобы истцу, оригинал – 1 лист.</w:t>
      </w:r>
    </w:p>
    <w:p w:rsidR="004333DF" w:rsidRPr="002E1B8D" w:rsidRDefault="004333DF" w:rsidP="002E1B8D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2E1B8D">
        <w:rPr>
          <w:color w:val="000000"/>
        </w:rPr>
        <w:t>Доверенность представителя ответчика (заявителя), оригинал – 1 лист.</w:t>
      </w:r>
    </w:p>
    <w:p w:rsidR="002E1B8D" w:rsidRPr="002E1B8D" w:rsidRDefault="002E1B8D" w:rsidP="002E1B8D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2E1B8D">
        <w:t>Выписка из ЕГРЮЛ (7 стр.)  (</w:t>
      </w:r>
      <w:r w:rsidRPr="002E1B8D">
        <w:rPr>
          <w:lang w:val="en-US"/>
        </w:rPr>
        <w:t>http</w:t>
      </w:r>
      <w:r w:rsidRPr="002E1B8D">
        <w:t>://</w:t>
      </w:r>
      <w:r w:rsidRPr="002E1B8D">
        <w:rPr>
          <w:lang w:val="en-US"/>
        </w:rPr>
        <w:t>msk</w:t>
      </w:r>
      <w:r w:rsidRPr="002E1B8D">
        <w:t>-</w:t>
      </w:r>
      <w:r w:rsidRPr="002E1B8D">
        <w:rPr>
          <w:lang w:val="en-US"/>
        </w:rPr>
        <w:t>legal</w:t>
      </w:r>
      <w:r w:rsidRPr="002E1B8D">
        <w:t>.</w:t>
      </w:r>
      <w:r w:rsidRPr="002E1B8D">
        <w:rPr>
          <w:lang w:val="en-US"/>
        </w:rPr>
        <w:t>ru</w:t>
      </w:r>
      <w:r w:rsidRPr="002E1B8D">
        <w:t>)</w:t>
      </w:r>
    </w:p>
    <w:p w:rsidR="00943739" w:rsidRPr="002E1B8D" w:rsidRDefault="00943739" w:rsidP="004333DF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943739" w:rsidRPr="002E1B8D" w:rsidRDefault="00943739" w:rsidP="004333DF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2E1B8D" w:rsidRPr="002E1B8D" w:rsidRDefault="008A089E" w:rsidP="002E1B8D">
      <w:pPr>
        <w:tabs>
          <w:tab w:val="left" w:pos="3480"/>
        </w:tabs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 w:rsidRPr="002E1B8D">
        <w:rPr>
          <w:sz w:val="24"/>
          <w:szCs w:val="24"/>
        </w:rPr>
        <w:t xml:space="preserve">Представитель </w:t>
      </w:r>
      <w:r w:rsidR="004333DF" w:rsidRPr="002E1B8D">
        <w:rPr>
          <w:sz w:val="24"/>
          <w:szCs w:val="24"/>
        </w:rPr>
        <w:t>ответчика</w:t>
      </w:r>
    </w:p>
    <w:p w:rsidR="008A089E" w:rsidRPr="002E1B8D" w:rsidRDefault="002E1B8D" w:rsidP="002E1B8D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 w:rsidRPr="002E1B8D">
        <w:rPr>
          <w:sz w:val="24"/>
          <w:szCs w:val="24"/>
        </w:rPr>
        <w:t xml:space="preserve"> по доверенности </w:t>
      </w:r>
      <w:r w:rsidR="004333DF" w:rsidRPr="002E1B8D">
        <w:rPr>
          <w:sz w:val="24"/>
          <w:szCs w:val="24"/>
        </w:rPr>
        <w:t>А.А. Курьянов</w:t>
      </w:r>
    </w:p>
    <w:sectPr w:rsidR="008A089E" w:rsidRPr="002E1B8D" w:rsidSect="003457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539A" w:rsidRDefault="00FE539A" w:rsidP="009B10E7">
      <w:r>
        <w:separator/>
      </w:r>
    </w:p>
  </w:endnote>
  <w:endnote w:type="continuationSeparator" w:id="0">
    <w:p w:rsidR="00FE539A" w:rsidRDefault="00FE539A" w:rsidP="009B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D77" w:rsidRDefault="00CC3D7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1C1A" w:rsidRDefault="00321C1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3D77">
      <w:rPr>
        <w:noProof/>
      </w:rPr>
      <w:t>1</w:t>
    </w:r>
    <w:r>
      <w:rPr>
        <w:noProof/>
      </w:rPr>
      <w:fldChar w:fldCharType="end"/>
    </w:r>
  </w:p>
  <w:p w:rsidR="00321C1A" w:rsidRDefault="00321C1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D77" w:rsidRDefault="00CC3D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539A" w:rsidRDefault="00FE539A" w:rsidP="009B10E7">
      <w:r>
        <w:separator/>
      </w:r>
    </w:p>
  </w:footnote>
  <w:footnote w:type="continuationSeparator" w:id="0">
    <w:p w:rsidR="00FE539A" w:rsidRDefault="00FE539A" w:rsidP="009B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D77" w:rsidRDefault="00CC3D7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D77" w:rsidRDefault="00CC3D7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D77" w:rsidRDefault="00CC3D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7873"/>
    <w:multiLevelType w:val="hybridMultilevel"/>
    <w:tmpl w:val="5C18A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F6E47"/>
    <w:multiLevelType w:val="hybridMultilevel"/>
    <w:tmpl w:val="B9241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677233"/>
    <w:multiLevelType w:val="hybridMultilevel"/>
    <w:tmpl w:val="B478E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075743"/>
    <w:multiLevelType w:val="hybridMultilevel"/>
    <w:tmpl w:val="CAA6D8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3B55CE"/>
    <w:multiLevelType w:val="hybridMultilevel"/>
    <w:tmpl w:val="EDF6AB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22E7C12"/>
    <w:multiLevelType w:val="hybridMultilevel"/>
    <w:tmpl w:val="AD84296A"/>
    <w:lvl w:ilvl="0" w:tplc="A2DC5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2C13E4"/>
    <w:multiLevelType w:val="hybridMultilevel"/>
    <w:tmpl w:val="661EE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6437C"/>
    <w:multiLevelType w:val="hybridMultilevel"/>
    <w:tmpl w:val="BE123A3E"/>
    <w:lvl w:ilvl="0" w:tplc="75BC25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6C6230"/>
    <w:multiLevelType w:val="hybridMultilevel"/>
    <w:tmpl w:val="00F4ED68"/>
    <w:lvl w:ilvl="0" w:tplc="664877D2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EDB"/>
    <w:rsid w:val="00013BE6"/>
    <w:rsid w:val="00033C39"/>
    <w:rsid w:val="0004299C"/>
    <w:rsid w:val="000A2124"/>
    <w:rsid w:val="000B642E"/>
    <w:rsid w:val="000B6954"/>
    <w:rsid w:val="000F6A0D"/>
    <w:rsid w:val="00112293"/>
    <w:rsid w:val="00151BD5"/>
    <w:rsid w:val="00186877"/>
    <w:rsid w:val="001D2C64"/>
    <w:rsid w:val="001E15B2"/>
    <w:rsid w:val="002217D8"/>
    <w:rsid w:val="002463F3"/>
    <w:rsid w:val="002565D3"/>
    <w:rsid w:val="00266C50"/>
    <w:rsid w:val="00280A75"/>
    <w:rsid w:val="00282E49"/>
    <w:rsid w:val="00287DB2"/>
    <w:rsid w:val="002D162B"/>
    <w:rsid w:val="002E1B8D"/>
    <w:rsid w:val="00320229"/>
    <w:rsid w:val="00321C1A"/>
    <w:rsid w:val="00345732"/>
    <w:rsid w:val="00366DEC"/>
    <w:rsid w:val="00405245"/>
    <w:rsid w:val="00430936"/>
    <w:rsid w:val="004333DF"/>
    <w:rsid w:val="00450370"/>
    <w:rsid w:val="00463648"/>
    <w:rsid w:val="004959F2"/>
    <w:rsid w:val="004A4948"/>
    <w:rsid w:val="00510FD2"/>
    <w:rsid w:val="00514530"/>
    <w:rsid w:val="005415D0"/>
    <w:rsid w:val="00587EDB"/>
    <w:rsid w:val="00617E25"/>
    <w:rsid w:val="0069452F"/>
    <w:rsid w:val="00730E34"/>
    <w:rsid w:val="00747280"/>
    <w:rsid w:val="00765881"/>
    <w:rsid w:val="007F07F3"/>
    <w:rsid w:val="007F493D"/>
    <w:rsid w:val="007F7B3C"/>
    <w:rsid w:val="00890EC9"/>
    <w:rsid w:val="008A089E"/>
    <w:rsid w:val="008D1AF3"/>
    <w:rsid w:val="008D7FD8"/>
    <w:rsid w:val="00943739"/>
    <w:rsid w:val="0097622A"/>
    <w:rsid w:val="009B10E7"/>
    <w:rsid w:val="009B4EF4"/>
    <w:rsid w:val="009D2E22"/>
    <w:rsid w:val="009D2EA1"/>
    <w:rsid w:val="00A24A4B"/>
    <w:rsid w:val="00B728B7"/>
    <w:rsid w:val="00BA1CA4"/>
    <w:rsid w:val="00BA5C4C"/>
    <w:rsid w:val="00BB4C49"/>
    <w:rsid w:val="00BD0882"/>
    <w:rsid w:val="00BD4A9E"/>
    <w:rsid w:val="00BD769D"/>
    <w:rsid w:val="00BD7DE3"/>
    <w:rsid w:val="00BE7C00"/>
    <w:rsid w:val="00C0528B"/>
    <w:rsid w:val="00C62E66"/>
    <w:rsid w:val="00CC3D77"/>
    <w:rsid w:val="00CD51C5"/>
    <w:rsid w:val="00CE5508"/>
    <w:rsid w:val="00CF33DA"/>
    <w:rsid w:val="00D36EA7"/>
    <w:rsid w:val="00D60035"/>
    <w:rsid w:val="00DA3168"/>
    <w:rsid w:val="00DD639E"/>
    <w:rsid w:val="00E5564D"/>
    <w:rsid w:val="00EB79E5"/>
    <w:rsid w:val="00ED4BA5"/>
    <w:rsid w:val="00F13F95"/>
    <w:rsid w:val="00F323D9"/>
    <w:rsid w:val="00F40D29"/>
    <w:rsid w:val="00F66985"/>
    <w:rsid w:val="00F820F8"/>
    <w:rsid w:val="00FA6A22"/>
    <w:rsid w:val="00FC03AD"/>
    <w:rsid w:val="00FE539A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68E92E7-2196-4689-9333-EB9CD583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EDB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7EDB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Нижний колонтитул Знак"/>
    <w:link w:val="a3"/>
    <w:uiPriority w:val="99"/>
    <w:locked/>
    <w:rsid w:val="00587ED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3168"/>
    <w:pPr>
      <w:ind w:left="720"/>
      <w:contextualSpacing/>
    </w:pPr>
  </w:style>
  <w:style w:type="paragraph" w:customStyle="1" w:styleId="ConsPlusNonformat">
    <w:name w:val="ConsPlusNonformat"/>
    <w:uiPriority w:val="99"/>
    <w:rsid w:val="009B4EF4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6">
    <w:name w:val="Обычный (веб)"/>
    <w:basedOn w:val="a"/>
    <w:rsid w:val="005145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333DF"/>
  </w:style>
  <w:style w:type="paragraph" w:styleId="a7">
    <w:name w:val="Balloon Text"/>
    <w:basedOn w:val="a"/>
    <w:semiHidden/>
    <w:rsid w:val="00321C1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2E1B8D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C3D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3D7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города Москвы</vt:lpstr>
    </vt:vector>
  </TitlesOfParts>
  <Company>AGAA</Company>
  <LinksUpToDate>false</LinksUpToDate>
  <CharactersWithSpaces>3596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Арбитражный суд города Москвы</dc:title>
  <dc:subject/>
  <dc:creator>velikiy</dc:creator>
  <cp:keywords/>
  <cp:lastModifiedBy>Windows User</cp:lastModifiedBy>
  <cp:revision>2</cp:revision>
  <cp:lastPrinted>2012-07-27T01:25:00Z</cp:lastPrinted>
  <dcterms:created xsi:type="dcterms:W3CDTF">2021-07-03T07:28:00Z</dcterms:created>
  <dcterms:modified xsi:type="dcterms:W3CDTF">2021-07-03T07:28:00Z</dcterms:modified>
</cp:coreProperties>
</file>