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1286"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4253"/>
        <w:jc w:val="right"/>
        <w:rPr>
          <w:rFonts w:ascii="Times New Roman" w:hAnsi="Times New Roman" w:cs="Times New Roman"/>
          <w:b/>
          <w:sz w:val="24"/>
          <w:szCs w:val="24"/>
          <w:lang w:val="ru-RU"/>
        </w:rPr>
      </w:pPr>
      <w:r>
        <w:rPr>
          <w:rFonts w:ascii="Times New Roman" w:hAnsi="Times New Roman" w:cs="Times New Roman"/>
          <w:b/>
          <w:sz w:val="24"/>
          <w:szCs w:val="24"/>
          <w:lang w:val="ru-RU"/>
        </w:rPr>
        <w:t>МОСКОВСКИЙ ГОРОДСКОЙ СУД</w:t>
      </w:r>
    </w:p>
    <w:p w14:paraId="46D13F0C"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b/>
          <w:sz w:val="24"/>
          <w:szCs w:val="24"/>
          <w:lang w:val="ru-RU"/>
        </w:rPr>
        <w:t>Истец:</w:t>
      </w:r>
      <w:r w:rsidRPr="004D1C67">
        <w:rPr>
          <w:rFonts w:ascii="Times New Roman" w:hAnsi="Times New Roman" w:cs="Times New Roman"/>
          <w:sz w:val="24"/>
          <w:szCs w:val="24"/>
          <w:lang w:val="ru-RU"/>
        </w:rPr>
        <w:t xml:space="preserve"> О.А.В.</w:t>
      </w:r>
    </w:p>
    <w:p w14:paraId="646C9B2E"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зарегистрированный:</w:t>
      </w:r>
    </w:p>
    <w:p w14:paraId="358A27A0"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404124, Волгоградская обл.</w:t>
      </w:r>
    </w:p>
    <w:p w14:paraId="101EFEE4"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г. Волжский, ул. Кошевого, д.4 кв.9</w:t>
      </w:r>
    </w:p>
    <w:p w14:paraId="10253B89"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проживающий:</w:t>
      </w:r>
    </w:p>
    <w:p w14:paraId="7F69ADEA"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4253"/>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142770, Московская область, Ленинский район, пос. Коммунарка д.20.кв.250</w:t>
      </w:r>
    </w:p>
    <w:p w14:paraId="1441DE39"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b/>
          <w:sz w:val="24"/>
          <w:szCs w:val="24"/>
          <w:lang w:val="ru-RU"/>
        </w:rPr>
        <w:t>Представитель Истца:</w:t>
      </w:r>
      <w:r w:rsidRPr="004D1C67">
        <w:rPr>
          <w:rFonts w:ascii="Times New Roman" w:hAnsi="Times New Roman" w:cs="Times New Roman"/>
          <w:sz w:val="24"/>
          <w:szCs w:val="24"/>
          <w:lang w:val="ru-RU"/>
        </w:rPr>
        <w:t xml:space="preserve"> Курьянов А.А.</w:t>
      </w:r>
    </w:p>
    <w:p w14:paraId="3DF7000E" w14:textId="77777777" w:rsidR="00BB4DD3" w:rsidRPr="004D1C67" w:rsidRDefault="00BB4DD3" w:rsidP="004D1C67">
      <w:pPr>
        <w:keepLines/>
        <w:spacing w:after="0" w:line="240" w:lineRule="auto"/>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Юридическое бюро «</w:t>
      </w:r>
      <w:r w:rsidRPr="004D1C67">
        <w:rPr>
          <w:rFonts w:ascii="Times New Roman" w:hAnsi="Times New Roman" w:cs="Times New Roman"/>
          <w:sz w:val="24"/>
          <w:szCs w:val="24"/>
          <w:lang w:val="en-GB"/>
        </w:rPr>
        <w:t>Moscow</w:t>
      </w:r>
      <w:r w:rsidRPr="004D1C67">
        <w:rPr>
          <w:rFonts w:ascii="Times New Roman" w:hAnsi="Times New Roman" w:cs="Times New Roman"/>
          <w:sz w:val="24"/>
          <w:szCs w:val="24"/>
          <w:lang w:val="ru-RU"/>
        </w:rPr>
        <w:t xml:space="preserve"> </w:t>
      </w:r>
      <w:r w:rsidRPr="004D1C67">
        <w:rPr>
          <w:rFonts w:ascii="Times New Roman" w:hAnsi="Times New Roman" w:cs="Times New Roman"/>
          <w:sz w:val="24"/>
          <w:szCs w:val="24"/>
          <w:lang w:val="en-GB"/>
        </w:rPr>
        <w:t>legal</w:t>
      </w:r>
      <w:r w:rsidRPr="004D1C67">
        <w:rPr>
          <w:rFonts w:ascii="Times New Roman" w:hAnsi="Times New Roman" w:cs="Times New Roman"/>
          <w:sz w:val="24"/>
          <w:szCs w:val="24"/>
          <w:lang w:val="ru-RU"/>
        </w:rPr>
        <w:t>»</w:t>
      </w:r>
    </w:p>
    <w:p w14:paraId="47CA00A3" w14:textId="77777777" w:rsidR="00BB4DD3" w:rsidRPr="004D1C67" w:rsidRDefault="00BB4DD3" w:rsidP="004D1C67">
      <w:pPr>
        <w:keepLines/>
        <w:spacing w:after="0" w:line="240" w:lineRule="auto"/>
        <w:ind w:left="4242" w:firstLine="708"/>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г. Москва, ул. Маросейка, д. 2/15</w:t>
      </w:r>
    </w:p>
    <w:p w14:paraId="2B87481B" w14:textId="77777777" w:rsidR="00BB4DD3" w:rsidRPr="004D1C67" w:rsidRDefault="00122ECB" w:rsidP="004D1C67">
      <w:pPr>
        <w:keepLines/>
        <w:spacing w:after="0" w:line="240" w:lineRule="auto"/>
        <w:ind w:left="4242" w:firstLine="708"/>
        <w:jc w:val="right"/>
        <w:rPr>
          <w:rFonts w:ascii="Times New Roman" w:hAnsi="Times New Roman" w:cs="Times New Roman"/>
          <w:sz w:val="24"/>
          <w:szCs w:val="24"/>
          <w:lang w:val="ru-RU"/>
        </w:rPr>
      </w:pPr>
      <w:hyperlink r:id="rId7" w:history="1">
        <w:r w:rsidR="00BB4DD3" w:rsidRPr="004D1C67">
          <w:rPr>
            <w:rStyle w:val="ab"/>
            <w:rFonts w:ascii="Times New Roman" w:hAnsi="Times New Roman"/>
            <w:color w:val="auto"/>
            <w:sz w:val="24"/>
            <w:szCs w:val="24"/>
            <w:u w:val="none"/>
          </w:rPr>
          <w:t>http</w:t>
        </w:r>
        <w:r w:rsidR="00BB4DD3" w:rsidRPr="004D1C67">
          <w:rPr>
            <w:rStyle w:val="ab"/>
            <w:rFonts w:ascii="Times New Roman" w:hAnsi="Times New Roman"/>
            <w:color w:val="auto"/>
            <w:sz w:val="24"/>
            <w:szCs w:val="24"/>
            <w:u w:val="none"/>
            <w:lang w:val="ru-RU"/>
          </w:rPr>
          <w:t>://</w:t>
        </w:r>
        <w:r w:rsidR="00BB4DD3" w:rsidRPr="004D1C67">
          <w:rPr>
            <w:rStyle w:val="ab"/>
            <w:rFonts w:ascii="Times New Roman" w:hAnsi="Times New Roman"/>
            <w:color w:val="auto"/>
            <w:sz w:val="24"/>
            <w:szCs w:val="24"/>
            <w:u w:val="none"/>
          </w:rPr>
          <w:t>msk</w:t>
        </w:r>
        <w:r w:rsidR="00BB4DD3" w:rsidRPr="004D1C67">
          <w:rPr>
            <w:rStyle w:val="ab"/>
            <w:rFonts w:ascii="Times New Roman" w:hAnsi="Times New Roman"/>
            <w:color w:val="auto"/>
            <w:sz w:val="24"/>
            <w:szCs w:val="24"/>
            <w:u w:val="none"/>
            <w:lang w:val="ru-RU"/>
          </w:rPr>
          <w:t>-</w:t>
        </w:r>
        <w:r w:rsidR="00BB4DD3" w:rsidRPr="004D1C67">
          <w:rPr>
            <w:rStyle w:val="ab"/>
            <w:rFonts w:ascii="Times New Roman" w:hAnsi="Times New Roman"/>
            <w:color w:val="auto"/>
            <w:sz w:val="24"/>
            <w:szCs w:val="24"/>
            <w:u w:val="none"/>
          </w:rPr>
          <w:t>legal</w:t>
        </w:r>
        <w:r w:rsidR="00BB4DD3" w:rsidRPr="004D1C67">
          <w:rPr>
            <w:rStyle w:val="ab"/>
            <w:rFonts w:ascii="Times New Roman" w:hAnsi="Times New Roman"/>
            <w:color w:val="auto"/>
            <w:sz w:val="24"/>
            <w:szCs w:val="24"/>
            <w:u w:val="none"/>
            <w:lang w:val="ru-RU"/>
          </w:rPr>
          <w:t>.</w:t>
        </w:r>
        <w:r w:rsidR="00BB4DD3" w:rsidRPr="004D1C67">
          <w:rPr>
            <w:rStyle w:val="ab"/>
            <w:rFonts w:ascii="Times New Roman" w:hAnsi="Times New Roman"/>
            <w:color w:val="auto"/>
            <w:sz w:val="24"/>
            <w:szCs w:val="24"/>
            <w:u w:val="none"/>
          </w:rPr>
          <w:t>ru</w:t>
        </w:r>
      </w:hyperlink>
    </w:p>
    <w:p w14:paraId="7FE5F3F2" w14:textId="77777777" w:rsidR="00BB4DD3" w:rsidRPr="004D1C67" w:rsidRDefault="00BB4DD3" w:rsidP="004D1C67">
      <w:pPr>
        <w:keepLines/>
        <w:spacing w:after="0" w:line="240" w:lineRule="auto"/>
        <w:ind w:left="4242" w:firstLine="708"/>
        <w:jc w:val="right"/>
        <w:rPr>
          <w:rFonts w:ascii="Times New Roman" w:hAnsi="Times New Roman" w:cs="Times New Roman"/>
          <w:sz w:val="24"/>
          <w:szCs w:val="24"/>
          <w:lang w:val="ru-RU"/>
        </w:rPr>
      </w:pPr>
      <w:r w:rsidRPr="004D1C67">
        <w:rPr>
          <w:rFonts w:ascii="Times New Roman" w:hAnsi="Times New Roman" w:cs="Times New Roman"/>
          <w:sz w:val="24"/>
          <w:szCs w:val="24"/>
          <w:lang w:val="ru-RU"/>
        </w:rPr>
        <w:t xml:space="preserve">тел: </w:t>
      </w:r>
      <w:r w:rsidR="0011077E">
        <w:rPr>
          <w:rFonts w:ascii="Times New Roman" w:hAnsi="Times New Roman" w:cs="Times New Roman"/>
          <w:sz w:val="24"/>
          <w:szCs w:val="24"/>
          <w:lang w:val="ru-RU"/>
        </w:rPr>
        <w:t>8(495)664-55-96</w:t>
      </w:r>
    </w:p>
    <w:p w14:paraId="33CC7756"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p>
    <w:p w14:paraId="460AF1CA"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r w:rsidRPr="004D1C67">
        <w:rPr>
          <w:rFonts w:ascii="Times New Roman" w:hAnsi="Times New Roman" w:cs="Times New Roman"/>
          <w:b/>
          <w:sz w:val="24"/>
          <w:szCs w:val="24"/>
          <w:lang w:val="ru-RU"/>
        </w:rPr>
        <w:t>Ответчик:</w:t>
      </w:r>
      <w:r w:rsidRPr="004D1C67">
        <w:rPr>
          <w:rFonts w:ascii="Times New Roman" w:hAnsi="Times New Roman" w:cs="Times New Roman"/>
          <w:sz w:val="24"/>
          <w:szCs w:val="24"/>
          <w:lang w:val="ru-RU"/>
        </w:rPr>
        <w:t xml:space="preserve"> ОАО «М.»</w:t>
      </w:r>
    </w:p>
    <w:p w14:paraId="2CEA9A2A" w14:textId="77777777" w:rsidR="00BB4DD3" w:rsidRPr="004D1C67"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jc w:val="right"/>
        <w:rPr>
          <w:rFonts w:ascii="Times New Roman" w:hAnsi="Times New Roman" w:cs="Times New Roman"/>
          <w:sz w:val="24"/>
          <w:szCs w:val="24"/>
          <w:lang w:val="ru-RU"/>
        </w:rPr>
      </w:pPr>
      <w:smartTag w:uri="urn:schemas-microsoft-com:office:smarttags" w:element="metricconverter">
        <w:smartTagPr>
          <w:attr w:name="ProductID" w:val="129090, г"/>
        </w:smartTagPr>
        <w:r w:rsidRPr="004D1C67">
          <w:rPr>
            <w:rFonts w:ascii="Times New Roman" w:hAnsi="Times New Roman" w:cs="Times New Roman"/>
            <w:sz w:val="24"/>
            <w:szCs w:val="24"/>
            <w:lang w:val="ru-RU"/>
          </w:rPr>
          <w:t>129090, г</w:t>
        </w:r>
      </w:smartTag>
      <w:r w:rsidRPr="004D1C67">
        <w:rPr>
          <w:rFonts w:ascii="Times New Roman" w:hAnsi="Times New Roman" w:cs="Times New Roman"/>
          <w:sz w:val="24"/>
          <w:szCs w:val="24"/>
          <w:lang w:val="ru-RU"/>
        </w:rPr>
        <w:t>. Москва, Глухарев пер., д. 4/2</w:t>
      </w:r>
    </w:p>
    <w:p w14:paraId="3F29178C" w14:textId="77777777" w:rsidR="00BB4DD3" w:rsidRPr="004D784F"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53"/>
        <w:rPr>
          <w:rFonts w:ascii="Times New Roman" w:hAnsi="Times New Roman" w:cs="Times New Roman"/>
          <w:sz w:val="28"/>
          <w:szCs w:val="28"/>
          <w:lang w:val="ru-RU"/>
        </w:rPr>
      </w:pPr>
    </w:p>
    <w:p w14:paraId="26792AFB" w14:textId="77777777" w:rsidR="00BB4DD3" w:rsidRPr="004D784F"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8"/>
          <w:szCs w:val="28"/>
          <w:lang w:val="ru-RU"/>
        </w:rPr>
      </w:pPr>
    </w:p>
    <w:p w14:paraId="11729FDA" w14:textId="77777777" w:rsidR="00BB4DD3" w:rsidRPr="005D72D1" w:rsidRDefault="00BB4DD3" w:rsidP="00B34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hAnsi="Times New Roman" w:cs="Times New Roman"/>
          <w:b/>
          <w:sz w:val="24"/>
          <w:szCs w:val="24"/>
          <w:lang w:val="ru-RU"/>
        </w:rPr>
      </w:pPr>
      <w:r w:rsidRPr="005D72D1">
        <w:rPr>
          <w:rFonts w:ascii="Times New Roman" w:hAnsi="Times New Roman" w:cs="Times New Roman"/>
          <w:b/>
          <w:sz w:val="24"/>
          <w:szCs w:val="24"/>
          <w:lang w:val="ru-RU"/>
        </w:rPr>
        <w:t>АПЕЛЛЯЦИОННАЯ ЖАЛОБА</w:t>
      </w:r>
    </w:p>
    <w:p w14:paraId="756B184D" w14:textId="77777777" w:rsidR="00BB4DD3" w:rsidRPr="005D72D1" w:rsidRDefault="00BB4DD3" w:rsidP="00B34B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hAnsi="Times New Roman" w:cs="Times New Roman"/>
          <w:b/>
          <w:sz w:val="24"/>
          <w:szCs w:val="24"/>
          <w:lang w:val="ru-RU"/>
        </w:rPr>
      </w:pPr>
      <w:r w:rsidRPr="005D72D1">
        <w:rPr>
          <w:rFonts w:ascii="Times New Roman" w:hAnsi="Times New Roman" w:cs="Times New Roman"/>
          <w:sz w:val="24"/>
          <w:szCs w:val="24"/>
          <w:lang w:val="ru-RU"/>
        </w:rPr>
        <w:t>Дополнения к жалобе от 26.07.12 г.</w:t>
      </w:r>
    </w:p>
    <w:p w14:paraId="28904553" w14:textId="77777777" w:rsidR="00BB4DD3" w:rsidRPr="005D72D1"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Решением Мещанского районного суда г.Москвы по делу № 2</w:t>
      </w:r>
      <w:r w:rsidRPr="005D72D1">
        <w:rPr>
          <w:rFonts w:ascii="Times New Roman" w:hAnsi="Times New Roman" w:cs="Times New Roman"/>
          <w:sz w:val="24"/>
          <w:szCs w:val="24"/>
          <w:lang w:val="ru-RU"/>
        </w:rPr>
        <w:noBreakHyphen/>
        <w:t>4465/2012 от 19 июня 2012 года под председательством федеральной судьи М.Ю.С. в удовлетворении исковых требований связанных с незаконным увольнением отказано.</w:t>
      </w:r>
    </w:p>
    <w:p w14:paraId="41C044AA" w14:textId="77777777" w:rsidR="00BB4DD3" w:rsidRPr="005D72D1"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С указанным решением суда не согласен в полном объеме, считаю его вынесенным с нарушением и неправильным применением норм процессуального и материального права, неправильным определением обстоятельств, имеющих значение для дела, выводы суда не соответсвуют обстоятельствам дела.</w:t>
      </w:r>
    </w:p>
    <w:p w14:paraId="0816FA7D" w14:textId="77777777" w:rsidR="00BB4DD3" w:rsidRPr="005D72D1" w:rsidRDefault="00BB4DD3" w:rsidP="00FB6A32">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1. В своем решении Суд первой инстанции постановил, что объявление выговора Приказом от 21 сентября 2011 года № 12-лк О.А.А. за ненадлежащее исполнение трудовых обязанностей Истцом в судебном заседании не оспаривался. </w:t>
      </w:r>
    </w:p>
    <w:p w14:paraId="749440E2" w14:textId="77777777" w:rsidR="00BB4DD3" w:rsidRPr="005D72D1" w:rsidRDefault="00BB4DD3" w:rsidP="00FB6A32">
      <w:pPr>
        <w:widowControl/>
        <w:autoSpaceDE w:val="0"/>
        <w:autoSpaceDN w:val="0"/>
        <w:adjustRightInd w:val="0"/>
        <w:spacing w:after="0"/>
        <w:ind w:firstLine="567"/>
        <w:jc w:val="both"/>
        <w:outlineLvl w:val="3"/>
        <w:rPr>
          <w:rFonts w:ascii="Times New Roman" w:hAnsi="Times New Roman" w:cs="Times New Roman"/>
          <w:noProof w:val="0"/>
          <w:sz w:val="24"/>
          <w:szCs w:val="24"/>
          <w:lang w:val="ru-RU" w:eastAsia="ru-RU"/>
        </w:rPr>
      </w:pPr>
      <w:r w:rsidRPr="005D72D1">
        <w:rPr>
          <w:rFonts w:ascii="Times New Roman" w:hAnsi="Times New Roman" w:cs="Times New Roman"/>
          <w:noProof w:val="0"/>
          <w:sz w:val="24"/>
          <w:szCs w:val="24"/>
          <w:lang w:val="ru-RU"/>
        </w:rPr>
        <w:t xml:space="preserve">Однако это противоречит имеющимся в деле материалам. Так Истец в своем Исковом заявлении (стр. </w:t>
      </w:r>
      <w:smartTag w:uri="urn:schemas-microsoft-com:office:smarttags" w:element="metricconverter">
        <w:smartTagPr>
          <w:attr w:name="ProductID" w:val="2012 г"/>
        </w:smartTagPr>
        <w:r w:rsidRPr="005D72D1">
          <w:rPr>
            <w:rFonts w:ascii="Times New Roman" w:hAnsi="Times New Roman" w:cs="Times New Roman"/>
            <w:noProof w:val="0"/>
            <w:sz w:val="24"/>
            <w:szCs w:val="24"/>
            <w:lang w:val="ru-RU"/>
          </w:rPr>
          <w:t>2 л</w:t>
        </w:r>
      </w:smartTag>
      <w:r w:rsidRPr="005D72D1">
        <w:rPr>
          <w:rFonts w:ascii="Times New Roman" w:hAnsi="Times New Roman" w:cs="Times New Roman"/>
          <w:noProof w:val="0"/>
          <w:sz w:val="24"/>
          <w:szCs w:val="24"/>
          <w:lang w:val="ru-RU"/>
        </w:rPr>
        <w:t>.д.) оспаривает законность наложенного на него взыскания от 21.09.2011 г. Данный выговор был наложен на Истца, якобы за «…неисполнение поручений по Распоряжению № ЦА-2/4/127 от 03.08.2011…», однако работодатель узнал о совершенном Истцом проступке 15.08.2011 г., этот факт подтверждается Приказом о наложении дисциплинарного взыскания от 21.09.11 г. (стр. 47-</w:t>
      </w:r>
      <w:smartTag w:uri="urn:schemas-microsoft-com:office:smarttags" w:element="metricconverter">
        <w:smartTagPr>
          <w:attr w:name="ProductID" w:val="2012 г"/>
        </w:smartTagPr>
        <w:r w:rsidRPr="005D72D1">
          <w:rPr>
            <w:rFonts w:ascii="Times New Roman" w:hAnsi="Times New Roman" w:cs="Times New Roman"/>
            <w:noProof w:val="0"/>
            <w:sz w:val="24"/>
            <w:szCs w:val="24"/>
            <w:lang w:val="ru-RU"/>
          </w:rPr>
          <w:t>48 л</w:t>
        </w:r>
      </w:smartTag>
      <w:r w:rsidRPr="005D72D1">
        <w:rPr>
          <w:rFonts w:ascii="Times New Roman" w:hAnsi="Times New Roman" w:cs="Times New Roman"/>
          <w:noProof w:val="0"/>
          <w:sz w:val="24"/>
          <w:szCs w:val="24"/>
          <w:lang w:val="ru-RU"/>
        </w:rPr>
        <w:t xml:space="preserve">.д.), а также Актом от 15.08.11 г. (стр. </w:t>
      </w:r>
      <w:smartTag w:uri="urn:schemas-microsoft-com:office:smarttags" w:element="metricconverter">
        <w:smartTagPr>
          <w:attr w:name="ProductID" w:val="2012 г"/>
        </w:smartTagPr>
        <w:r w:rsidRPr="005D72D1">
          <w:rPr>
            <w:rFonts w:ascii="Times New Roman" w:hAnsi="Times New Roman" w:cs="Times New Roman"/>
            <w:noProof w:val="0"/>
            <w:sz w:val="24"/>
            <w:szCs w:val="24"/>
            <w:lang w:val="ru-RU"/>
          </w:rPr>
          <w:t>172 л</w:t>
        </w:r>
      </w:smartTag>
      <w:r w:rsidRPr="005D72D1">
        <w:rPr>
          <w:rFonts w:ascii="Times New Roman" w:hAnsi="Times New Roman" w:cs="Times New Roman"/>
          <w:noProof w:val="0"/>
          <w:sz w:val="24"/>
          <w:szCs w:val="24"/>
          <w:lang w:val="ru-RU"/>
        </w:rPr>
        <w:t xml:space="preserve">.д.). Данные действия работодателя противоречат требованиям ст. 193 ТК РФ, согласно которой </w:t>
      </w:r>
      <w:r w:rsidRPr="005D72D1">
        <w:rPr>
          <w:rFonts w:ascii="Times New Roman" w:hAnsi="Times New Roman" w:cs="Times New Roman"/>
          <w:noProof w:val="0"/>
          <w:color w:val="2C2C2C"/>
          <w:sz w:val="24"/>
          <w:szCs w:val="24"/>
          <w:shd w:val="clear" w:color="auto" w:fill="FFFFFF"/>
          <w:lang w:val="ru-RU"/>
        </w:rPr>
        <w:t>дисциплинарное взыскание применяется не позднее одного месяца со дня обнаружения проступка. Согласно этого же Приказа от 21.09.2011 г. на Истца было наложено второе взыскание за один и тот же проступок, а именно «…снизить размер премии за август 2011 на 100%», что также противоречит ст. 193 ТК РФ, т.к. за каждый дисциплинарный проступок может быть применено только одно дисциплинарное взыскание. Однако само по себе лишение премии является незаконным и противоречит требованиям п. 4 ст. 192, согласно которой н</w:t>
      </w:r>
      <w:r w:rsidRPr="005D72D1">
        <w:rPr>
          <w:rFonts w:ascii="Times New Roman" w:hAnsi="Times New Roman" w:cs="Times New Roman"/>
          <w:noProof w:val="0"/>
          <w:sz w:val="24"/>
          <w:szCs w:val="24"/>
          <w:lang w:val="ru-RU" w:eastAsia="ru-RU"/>
        </w:rPr>
        <w:t>е допускается применение дисциплинарных взысканий, не предусмотренных федеральными законами, уставами и положениями о дисциплине.</w:t>
      </w:r>
    </w:p>
    <w:p w14:paraId="768A1622" w14:textId="77777777" w:rsidR="00BB4DD3" w:rsidRPr="005D72D1" w:rsidRDefault="00BB4DD3" w:rsidP="00FB6A32">
      <w:pPr>
        <w:widowControl/>
        <w:autoSpaceDE w:val="0"/>
        <w:autoSpaceDN w:val="0"/>
        <w:adjustRightInd w:val="0"/>
        <w:spacing w:after="0"/>
        <w:ind w:firstLine="567"/>
        <w:jc w:val="both"/>
        <w:outlineLvl w:val="3"/>
        <w:rPr>
          <w:rFonts w:ascii="Times New Roman" w:hAnsi="Times New Roman" w:cs="Times New Roman"/>
          <w:noProof w:val="0"/>
          <w:sz w:val="24"/>
          <w:szCs w:val="24"/>
          <w:lang w:val="ru-RU" w:eastAsia="ru-RU"/>
        </w:rPr>
      </w:pPr>
      <w:r w:rsidRPr="005D72D1">
        <w:rPr>
          <w:rFonts w:ascii="Times New Roman" w:hAnsi="Times New Roman" w:cs="Times New Roman"/>
          <w:noProof w:val="0"/>
          <w:sz w:val="24"/>
          <w:szCs w:val="24"/>
          <w:lang w:val="ru-RU" w:eastAsia="ru-RU"/>
        </w:rPr>
        <w:lastRenderedPageBreak/>
        <w:t xml:space="preserve">Необходимо указать, что при наложении на Истца взысканий были нарушены требования ст. 192 ТК РФ, а именно наличие вины в неисполнении или ненадлежащем исполнении трудовых обязанностей. Согласно </w:t>
      </w:r>
      <w:r w:rsidRPr="005D72D1">
        <w:rPr>
          <w:rFonts w:ascii="Times New Roman" w:hAnsi="Times New Roman" w:cs="Times New Roman"/>
          <w:noProof w:val="0"/>
          <w:sz w:val="24"/>
          <w:szCs w:val="24"/>
          <w:lang w:val="ru-RU"/>
        </w:rPr>
        <w:t xml:space="preserve">Распоряжению № ЦА-2/4/127 от 03.08.2011 г. Истец, а также начальник отдела ТК Управления АСТУ А.В.К. должны были «Утвердить и представить в Филиал ОАО «СО ЕЭС» ОДУ Ц.» сводный план график выполнения работ…. Представить в Филиал ОАО «СО ЕЭС» ОДУ Ц.» сводную информационную таблицу о ходе реализации Программ модернизации…». Однако в ходе исполнения данного поручения необходимо было затребовать соответствующую информацию у руководителей ИТ Управлений 11 (Одиннадцати) Филиалов ОАО «М.», которыми в свою очередь данный запрос был проигнорирован. Властно-распорядительных полномочий ни у Истца, ни у А.В.К. по отношению к начальникам ИТ Управлений Филиалов не было, так как последние стоят по должности существенно выше. Как следствие, следует указать, что Истец не мог надлежаще выполнить Распоряжение от 03.08.2011 г. Данные факты подтверждаются материалами дела, а именно Служебной запиской от 19.08.2011 № ЦА/2/4-1/1000-сл (стр. </w:t>
      </w:r>
      <w:smartTag w:uri="urn:schemas-microsoft-com:office:smarttags" w:element="metricconverter">
        <w:smartTagPr>
          <w:attr w:name="ProductID" w:val="2012 г"/>
        </w:smartTagPr>
        <w:r w:rsidRPr="005D72D1">
          <w:rPr>
            <w:rFonts w:ascii="Times New Roman" w:hAnsi="Times New Roman" w:cs="Times New Roman"/>
            <w:noProof w:val="0"/>
            <w:sz w:val="24"/>
            <w:szCs w:val="24"/>
            <w:lang w:val="ru-RU"/>
          </w:rPr>
          <w:t>184 л</w:t>
        </w:r>
      </w:smartTag>
      <w:r w:rsidRPr="005D72D1">
        <w:rPr>
          <w:rFonts w:ascii="Times New Roman" w:hAnsi="Times New Roman" w:cs="Times New Roman"/>
          <w:noProof w:val="0"/>
          <w:sz w:val="24"/>
          <w:szCs w:val="24"/>
          <w:lang w:val="ru-RU"/>
        </w:rPr>
        <w:t xml:space="preserve">.д.), а также Объяснительной от 15.09.2011 № ЦА/2/4-1/1148-сл (стр. </w:t>
      </w:r>
      <w:smartTag w:uri="urn:schemas-microsoft-com:office:smarttags" w:element="metricconverter">
        <w:smartTagPr>
          <w:attr w:name="ProductID" w:val="2012 г"/>
        </w:smartTagPr>
        <w:r w:rsidRPr="005D72D1">
          <w:rPr>
            <w:rFonts w:ascii="Times New Roman" w:hAnsi="Times New Roman" w:cs="Times New Roman"/>
            <w:noProof w:val="0"/>
            <w:sz w:val="24"/>
            <w:szCs w:val="24"/>
            <w:lang w:val="ru-RU"/>
          </w:rPr>
          <w:t>178 л</w:t>
        </w:r>
      </w:smartTag>
      <w:r w:rsidRPr="005D72D1">
        <w:rPr>
          <w:rFonts w:ascii="Times New Roman" w:hAnsi="Times New Roman" w:cs="Times New Roman"/>
          <w:noProof w:val="0"/>
          <w:sz w:val="24"/>
          <w:szCs w:val="24"/>
          <w:lang w:val="ru-RU"/>
        </w:rPr>
        <w:t>.д.). Необходимо отметить, что К.А.В., также назначенный исполнителем Распоряжения, к дисциплинарной ответственности не привлекался, что говорит о дискриминационном характере наложенного на Истца взыскания и нарушает требования ст. 3 ТК РФ.</w:t>
      </w:r>
    </w:p>
    <w:p w14:paraId="2A801641" w14:textId="77777777" w:rsidR="00BB4DD3" w:rsidRPr="005D72D1" w:rsidRDefault="00BB4DD3" w:rsidP="004D1C67">
      <w:pPr>
        <w:widowControl/>
        <w:autoSpaceDE w:val="0"/>
        <w:autoSpaceDN w:val="0"/>
        <w:adjustRightInd w:val="0"/>
        <w:spacing w:after="0"/>
        <w:ind w:firstLine="567"/>
        <w:jc w:val="both"/>
        <w:outlineLvl w:val="3"/>
        <w:rPr>
          <w:rFonts w:ascii="Times New Roman" w:hAnsi="Times New Roman" w:cs="Times New Roman"/>
          <w:noProof w:val="0"/>
          <w:sz w:val="24"/>
          <w:szCs w:val="24"/>
          <w:lang w:val="ru-RU" w:eastAsia="ru-RU"/>
        </w:rPr>
      </w:pPr>
      <w:r w:rsidRPr="005D72D1">
        <w:rPr>
          <w:rFonts w:ascii="Times New Roman" w:hAnsi="Times New Roman" w:cs="Times New Roman"/>
          <w:noProof w:val="0"/>
          <w:sz w:val="24"/>
          <w:szCs w:val="24"/>
          <w:lang w:val="ru-RU" w:eastAsia="ru-RU"/>
        </w:rPr>
        <w:t>На основании вышеизложенного считаю Приказ от 21.09.2011 г. незаконным, необоснованным и подлежащим отмене.</w:t>
      </w:r>
    </w:p>
    <w:p w14:paraId="0EE297DA" w14:textId="77777777" w:rsidR="00BB4DD3" w:rsidRPr="005D72D1" w:rsidRDefault="00BB4DD3" w:rsidP="00FB6A32">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color w:val="2C2C2C"/>
          <w:sz w:val="24"/>
          <w:szCs w:val="24"/>
          <w:shd w:val="clear" w:color="auto" w:fill="FFFFFF"/>
          <w:lang w:val="ru-RU"/>
        </w:rPr>
        <w:t xml:space="preserve">2. </w:t>
      </w:r>
      <w:r w:rsidRPr="005D72D1">
        <w:rPr>
          <w:rFonts w:ascii="Times New Roman" w:hAnsi="Times New Roman" w:cs="Times New Roman"/>
          <w:sz w:val="24"/>
          <w:szCs w:val="24"/>
          <w:lang w:val="ru-RU"/>
        </w:rPr>
        <w:t>В своем решении Суд первой инстанции постановил, что у Ответчика имелись законные основания для применения к Истцу дисциплинарного взыскания в виде увольнения Приказом от 24.01.2012 г. № 25-лп. Данное взыскание было наложено на Истца за неисполнение работ в рамках проекта «Разработка решения по расширению функциональной части ПАК АСТУ».</w:t>
      </w:r>
    </w:p>
    <w:p w14:paraId="25E850AD" w14:textId="77777777" w:rsidR="00BB4DD3" w:rsidRPr="005D72D1" w:rsidRDefault="00BB4DD3" w:rsidP="00FB6A32">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Приказом от 16.12.2010 № 434-ЦА Владельцем проекта «Разработка решений по расширению функциональной части ПАК СТУ» был назначен заместитель генерального директора по ИТ и бизнес моделированию Л. Д.Ю., на него же были возложенны обязанности по контролю за выполнением проекта (стр. </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147 л</w:t>
        </w:r>
      </w:smartTag>
      <w:r w:rsidRPr="005D72D1">
        <w:rPr>
          <w:rFonts w:ascii="Times New Roman" w:hAnsi="Times New Roman" w:cs="Times New Roman"/>
          <w:sz w:val="24"/>
          <w:szCs w:val="24"/>
          <w:lang w:val="ru-RU"/>
        </w:rPr>
        <w:t xml:space="preserve">.д.), затем эти полномочия были возложены на Д.А.В. Истец был назначен руководителем проекта. Кроме того, в состав непосредственных исполнителей проекта вошел М.А.М. (стр. </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150 л</w:t>
        </w:r>
      </w:smartTag>
      <w:r w:rsidRPr="005D72D1">
        <w:rPr>
          <w:rFonts w:ascii="Times New Roman" w:hAnsi="Times New Roman" w:cs="Times New Roman"/>
          <w:sz w:val="24"/>
          <w:szCs w:val="24"/>
          <w:lang w:val="ru-RU"/>
        </w:rPr>
        <w:t xml:space="preserve">.д.), который </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2011 г</w:t>
        </w:r>
      </w:smartTag>
      <w:r w:rsidRPr="005D72D1">
        <w:rPr>
          <w:rFonts w:ascii="Times New Roman" w:hAnsi="Times New Roman" w:cs="Times New Roman"/>
          <w:sz w:val="24"/>
          <w:szCs w:val="24"/>
          <w:lang w:val="ru-RU"/>
        </w:rPr>
        <w:t>. являлся непоредственным руководителем Истца и согласно Паспорту проекта был ответственным за 6 из 11 этапов выполнения плана проекта, в то время как Истец отвечал всего лишь за 4 этапа. Кроме указанных лиц ответственными были Д.А.Н. – 6 этапов и М.В.В. – 3 этапа (стр. 152-</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154 л</w:t>
        </w:r>
      </w:smartTag>
      <w:r w:rsidRPr="005D72D1">
        <w:rPr>
          <w:rFonts w:ascii="Times New Roman" w:hAnsi="Times New Roman" w:cs="Times New Roman"/>
          <w:sz w:val="24"/>
          <w:szCs w:val="24"/>
          <w:lang w:val="ru-RU"/>
        </w:rPr>
        <w:t>.д.).</w:t>
      </w:r>
    </w:p>
    <w:p w14:paraId="5C6BC574" w14:textId="77777777" w:rsidR="00BB4DD3" w:rsidRPr="005D72D1" w:rsidRDefault="00BB4DD3" w:rsidP="00B34B26">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Согласно Паспорту проекта единственным поставщиком по решению руководства была объявлена компания ООО «С.». Однако решением Центральной конкурсной комиссии ООО «С.» было признано недобросовестным контрагентом компании на срок – до конца 2011 года. Ответчик представил в материалы дела выписку из протокола, согласно которой, компания была исключена из списков недобросовестных контрагентов, однако о данном факте Истцу стало известно только в ходе судебного заседания, подобная информация в ходе его работы доведена не была. В рамках корректировок ИТ-Бюджета на 2011 год денежные средства, предусмотренные на исполнение Плана проекта на техническую поддержку ПАК СТУ, были секвестированы, т.е. урезаны и направлены на иные цели. Данный факт подтверждается Объяснением Истца от 12.01.2012 г. (стр. 137-</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140 л</w:t>
        </w:r>
      </w:smartTag>
      <w:r w:rsidRPr="005D72D1">
        <w:rPr>
          <w:rFonts w:ascii="Times New Roman" w:hAnsi="Times New Roman" w:cs="Times New Roman"/>
          <w:sz w:val="24"/>
          <w:szCs w:val="24"/>
          <w:lang w:val="ru-RU"/>
        </w:rPr>
        <w:t>.д.). Поручение об изъятии финансирования из проекта было передано руководителем Истца – М.А.М. 11.05.2011., являвшемся ответственным за большую часть этапов проекта.</w:t>
      </w:r>
    </w:p>
    <w:p w14:paraId="2D82CD5B" w14:textId="77777777" w:rsidR="00BB4DD3" w:rsidRPr="005D72D1" w:rsidRDefault="00BB4DD3" w:rsidP="004D1C67">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На основании вышеизложенного признание Истца виновным в невыполнении Паспорта проекта является необоснованным и, как следствие, Приказ об увольнении от 24.01.2012 г. </w:t>
      </w:r>
      <w:r w:rsidRPr="005D72D1">
        <w:rPr>
          <w:rFonts w:ascii="Times New Roman" w:hAnsi="Times New Roman" w:cs="Times New Roman"/>
          <w:sz w:val="24"/>
          <w:szCs w:val="24"/>
          <w:lang w:val="ru-RU"/>
        </w:rPr>
        <w:lastRenderedPageBreak/>
        <w:t>является незаконным.</w:t>
      </w:r>
    </w:p>
    <w:p w14:paraId="0E0CEA36" w14:textId="77777777" w:rsidR="00BB4DD3" w:rsidRPr="005D72D1"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3. Прошу также Суд учесть, что на Истца неоднократно оказывалось давление с целью принуждения его к увольнению по собственному желанию. Данные факты были изложены им в заявлении в Инспекцию труда. Кроме того, подтверждаются Актом от 15.08.2011 г. (стр. </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172 л</w:t>
        </w:r>
      </w:smartTag>
      <w:r w:rsidRPr="005D72D1">
        <w:rPr>
          <w:rFonts w:ascii="Times New Roman" w:hAnsi="Times New Roman" w:cs="Times New Roman"/>
          <w:sz w:val="24"/>
          <w:szCs w:val="24"/>
          <w:lang w:val="ru-RU"/>
        </w:rPr>
        <w:t xml:space="preserve">.д.). </w:t>
      </w:r>
    </w:p>
    <w:p w14:paraId="2081DE67" w14:textId="77777777" w:rsidR="00BB4DD3" w:rsidRPr="005D72D1"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Прошу учесть, что Истец в нарушение ч. 3 ст. 68 ТК РФ не был ознакомлен с правилами внутреннего трудового распорядка, должностной инструкцией, иными локальными нормативными актами, непосредственно связанными с его трудовой деятельностью, коллективным договором, что подтверждается Актом проверки Государственной инспекцией труда в городе Москва от «11» ноября </w:t>
      </w:r>
      <w:smartTag w:uri="urn:schemas-microsoft-com:office:smarttags" w:element="metricconverter">
        <w:smartTagPr>
          <w:attr w:name="ProductID" w:val="2012 г"/>
        </w:smartTagPr>
        <w:r w:rsidRPr="005D72D1">
          <w:rPr>
            <w:rFonts w:ascii="Times New Roman" w:hAnsi="Times New Roman" w:cs="Times New Roman"/>
            <w:sz w:val="24"/>
            <w:szCs w:val="24"/>
            <w:lang w:val="ru-RU"/>
          </w:rPr>
          <w:t>2011 г</w:t>
        </w:r>
      </w:smartTag>
      <w:r w:rsidRPr="005D72D1">
        <w:rPr>
          <w:rFonts w:ascii="Times New Roman" w:hAnsi="Times New Roman" w:cs="Times New Roman"/>
          <w:sz w:val="24"/>
          <w:szCs w:val="24"/>
          <w:lang w:val="ru-RU"/>
        </w:rPr>
        <w:t>. Приказ от 13.01.2010г. № 3-ЦА «О</w:t>
      </w:r>
      <w:r>
        <w:rPr>
          <w:rFonts w:ascii="Times New Roman" w:hAnsi="Times New Roman" w:cs="Times New Roman"/>
          <w:sz w:val="24"/>
          <w:szCs w:val="24"/>
          <w:lang w:val="ru-RU"/>
        </w:rPr>
        <w:t>.»</w:t>
      </w:r>
      <w:r w:rsidRPr="005D72D1">
        <w:rPr>
          <w:rFonts w:ascii="Times New Roman" w:hAnsi="Times New Roman" w:cs="Times New Roman"/>
          <w:sz w:val="24"/>
          <w:szCs w:val="24"/>
          <w:lang w:val="ru-RU"/>
        </w:rPr>
        <w:t xml:space="preserve"> совершенствовании процедуры разработки Положений о структурных подразделениях и Должностных инструкций» (л.д. 281-282) содержит оттиск печати для документов, выполненный путем светокопии, без подписи первого лица. Распоряжение от 23.03.2010г. № ЦА-11/239-р «Об актуализации и внесении дополнений в действующие Положения о структурных подразделениях и Должностные инструкций» (л.д. 283) подпись выполнена путем светокопии. Приказ от 01.08.2011 г. № 215л - ЦА «О проведении мероприятий по переходу на новую организационную структуру исполнительго аппарата ОАО «М.» (л.д. 285-286) не содержит подписи. Приказ от 16.11.2011 г. № 326- ЦА «О совершествовании процедур разработки внутренней нормативной документации ОАО «М.» (л.д. 287-288) не содержит подписи первого лица, стоит печать для документов оттиск печати выполнен путем светокопии. Приказ от 16.08.2011г. № 225-ЦА «Об утверждении инструкций и форм документов, регламентирующих управление документацией, а также индексов структурных подразделений ОАО «М.» (л.д. 408-411) не содержит подписи первого лица, стоит печать для документов оттиск печати выполнен путем светокопии.</w:t>
      </w:r>
    </w:p>
    <w:p w14:paraId="313DE584" w14:textId="77777777" w:rsidR="00BB4DD3" w:rsidRPr="005D72D1" w:rsidRDefault="00BB4DD3" w:rsidP="004D1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p>
    <w:p w14:paraId="2E9AD976" w14:textId="77777777" w:rsidR="00BB4DD3" w:rsidRPr="005D72D1" w:rsidRDefault="00BB4DD3" w:rsidP="00FB6A32">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 xml:space="preserve">Тем самым, отсутствуют основания для увольнения Истца по п.5 ч.1 ст. 81 ТК РФ. На основании изложенного и руководствуясь требованиями ст.ст. 320, 328-330 ГПК РФ, </w:t>
      </w:r>
    </w:p>
    <w:p w14:paraId="05955BE9" w14:textId="77777777" w:rsidR="00BB4DD3" w:rsidRPr="005D72D1"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lang w:val="ru-RU"/>
        </w:rPr>
      </w:pPr>
    </w:p>
    <w:p w14:paraId="4DF3BD87" w14:textId="77777777" w:rsidR="00BB4DD3" w:rsidRPr="005D72D1" w:rsidRDefault="00BB4DD3" w:rsidP="00FB6A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lang w:val="ru-RU"/>
        </w:rPr>
      </w:pPr>
      <w:r w:rsidRPr="005D72D1">
        <w:rPr>
          <w:rFonts w:ascii="Times New Roman" w:hAnsi="Times New Roman" w:cs="Times New Roman"/>
          <w:b/>
          <w:sz w:val="24"/>
          <w:szCs w:val="24"/>
          <w:lang w:val="ru-RU"/>
        </w:rPr>
        <w:t>ПРОШУ СУД:</w:t>
      </w:r>
    </w:p>
    <w:p w14:paraId="1ABAD39D" w14:textId="77777777" w:rsidR="00BB4DD3" w:rsidRPr="005D72D1" w:rsidRDefault="00BB4DD3" w:rsidP="00FB6A3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567"/>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Решение Мещанского районного суда г. Москвы от 19 июня 2012 года отменить в полном объеме и по настоящему делу принять новое решение, удовлетворить заяленные мной исковые требования в полном объеме:</w:t>
      </w:r>
    </w:p>
    <w:p w14:paraId="0C54F346" w14:textId="77777777" w:rsidR="00BB4DD3" w:rsidRPr="005D72D1" w:rsidRDefault="00BB4DD3" w:rsidP="00FB6A3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Times New Roman" w:hAnsi="Times New Roman" w:cs="Times New Roman"/>
          <w:sz w:val="24"/>
          <w:szCs w:val="24"/>
          <w:lang w:val="ru-RU"/>
        </w:rPr>
      </w:pPr>
    </w:p>
    <w:p w14:paraId="3205719D" w14:textId="77777777" w:rsidR="00BB4DD3" w:rsidRPr="005D72D1" w:rsidRDefault="00BB4DD3" w:rsidP="00B34B26">
      <w:pPr>
        <w:pStyle w:val="a4"/>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Приказ ОАО «М.» от 24 января 2012 года №25-лк о расторжении трудового договора с О.А.В. в связи с неоднократным неисполнением работником без уважительных причин трудовых обязанностей, если он имеет дисциплинарное взыскание по п.5 ч.1 ст. 81 Трудового кодекса Российской Федерации отменить.</w:t>
      </w:r>
    </w:p>
    <w:p w14:paraId="15E45BD2" w14:textId="77777777" w:rsidR="00BB4DD3" w:rsidRPr="005D72D1" w:rsidRDefault="00BB4DD3" w:rsidP="00B34B26">
      <w:pPr>
        <w:pStyle w:val="a4"/>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Восстановить О.А.В. в должности начальника отдела автоматизированных систем технологического управления. Управления автоматизированных систем технологического управления: Департамента информационных технологий ОАО «М.».</w:t>
      </w:r>
    </w:p>
    <w:p w14:paraId="74A33B36" w14:textId="77777777" w:rsidR="00BB4DD3" w:rsidRPr="005D72D1" w:rsidRDefault="00BB4DD3" w:rsidP="00B34B26">
      <w:pPr>
        <w:pStyle w:val="a4"/>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lang w:val="ru-RU"/>
        </w:rPr>
      </w:pPr>
      <w:r w:rsidRPr="005D72D1">
        <w:rPr>
          <w:rFonts w:ascii="Times New Roman" w:hAnsi="Times New Roman" w:cs="Times New Roman"/>
          <w:sz w:val="24"/>
          <w:szCs w:val="24"/>
          <w:lang w:val="ru-RU"/>
        </w:rPr>
        <w:t>Оплатить время вынужденного прогула в период с 25 января 2012 года по настоящее время. На 10.10.2012 г. срок вынужденного прогула составляет 181 день, что исходя из размера денежного вознаграждения в размере 8115 рублей за рабочий день, сотавляет 1468815 (Один миллион четыреста шестьдесят восемь тысяч восемьсот пятнадцать) рублей.</w:t>
      </w:r>
    </w:p>
    <w:p w14:paraId="3523821A" w14:textId="77777777" w:rsidR="00BB4DD3" w:rsidRPr="005D72D1" w:rsidRDefault="00BB4DD3" w:rsidP="00B34B26">
      <w:pPr>
        <w:widowControl/>
        <w:numPr>
          <w:ilvl w:val="0"/>
          <w:numId w:val="4"/>
        </w:numPr>
        <w:tabs>
          <w:tab w:val="left" w:pos="1260"/>
        </w:tabs>
        <w:spacing w:after="0" w:line="240" w:lineRule="auto"/>
        <w:rPr>
          <w:rFonts w:ascii="Times New Roman" w:hAnsi="Times New Roman" w:cs="Times New Roman"/>
          <w:sz w:val="24"/>
          <w:szCs w:val="24"/>
          <w:u w:val="single"/>
        </w:rPr>
      </w:pPr>
      <w:r w:rsidRPr="005D72D1">
        <w:rPr>
          <w:rFonts w:ascii="Times New Roman" w:hAnsi="Times New Roman" w:cs="Times New Roman"/>
          <w:sz w:val="24"/>
          <w:szCs w:val="24"/>
          <w:lang w:val="ru-RU"/>
        </w:rPr>
        <w:t>О дате и времени судебного заседания прошу уведомлять в адрес юридического бюро «</w:t>
      </w:r>
      <w:r w:rsidRPr="005D72D1">
        <w:rPr>
          <w:rFonts w:ascii="Times New Roman" w:hAnsi="Times New Roman" w:cs="Times New Roman"/>
          <w:sz w:val="24"/>
          <w:szCs w:val="24"/>
        </w:rPr>
        <w:t>Moscow</w:t>
      </w:r>
      <w:r w:rsidRPr="005D72D1">
        <w:rPr>
          <w:rFonts w:ascii="Times New Roman" w:hAnsi="Times New Roman" w:cs="Times New Roman"/>
          <w:sz w:val="24"/>
          <w:szCs w:val="24"/>
          <w:lang w:val="ru-RU"/>
        </w:rPr>
        <w:t xml:space="preserve"> </w:t>
      </w:r>
      <w:r w:rsidRPr="005D72D1">
        <w:rPr>
          <w:rFonts w:ascii="Times New Roman" w:hAnsi="Times New Roman" w:cs="Times New Roman"/>
          <w:sz w:val="24"/>
          <w:szCs w:val="24"/>
        </w:rPr>
        <w:t>legal</w:t>
      </w:r>
      <w:r w:rsidRPr="005D72D1">
        <w:rPr>
          <w:rFonts w:ascii="Times New Roman" w:hAnsi="Times New Roman" w:cs="Times New Roman"/>
          <w:sz w:val="24"/>
          <w:szCs w:val="24"/>
          <w:lang w:val="ru-RU"/>
        </w:rPr>
        <w:t xml:space="preserve">», г. Москва, ул. </w:t>
      </w:r>
      <w:r w:rsidRPr="005D72D1">
        <w:rPr>
          <w:rFonts w:ascii="Times New Roman" w:hAnsi="Times New Roman" w:cs="Times New Roman"/>
          <w:sz w:val="24"/>
          <w:szCs w:val="24"/>
        </w:rPr>
        <w:t xml:space="preserve">Маросейка, д. 2/15, </w:t>
      </w:r>
      <w:hyperlink r:id="rId8" w:history="1">
        <w:r w:rsidRPr="005D72D1">
          <w:rPr>
            <w:rStyle w:val="ab"/>
            <w:rFonts w:ascii="Times New Roman" w:hAnsi="Times New Roman"/>
            <w:color w:val="auto"/>
            <w:sz w:val="24"/>
            <w:szCs w:val="24"/>
            <w:u w:val="none"/>
          </w:rPr>
          <w:t>http://msk-legal.ru</w:t>
        </w:r>
      </w:hyperlink>
    </w:p>
    <w:p w14:paraId="2E42E01C" w14:textId="77777777" w:rsidR="00BB4DD3" w:rsidRPr="005D72D1" w:rsidRDefault="00BB4DD3" w:rsidP="00FB6A32">
      <w:pPr>
        <w:widowControl/>
        <w:tabs>
          <w:tab w:val="left" w:pos="708"/>
        </w:tabs>
        <w:spacing w:after="0"/>
        <w:jc w:val="both"/>
        <w:rPr>
          <w:rFonts w:ascii="Times New Roman" w:hAnsi="Times New Roman" w:cs="Times New Roman"/>
          <w:sz w:val="24"/>
          <w:szCs w:val="24"/>
          <w:lang w:val="ru-RU"/>
        </w:rPr>
      </w:pPr>
    </w:p>
    <w:p w14:paraId="569C62A5" w14:textId="77777777" w:rsidR="00BB4DD3" w:rsidRPr="005D72D1" w:rsidRDefault="00BB4DD3" w:rsidP="00FB6A32">
      <w:pPr>
        <w:widowControl/>
        <w:tabs>
          <w:tab w:val="left" w:pos="708"/>
        </w:tabs>
        <w:spacing w:after="0"/>
        <w:jc w:val="both"/>
        <w:rPr>
          <w:rFonts w:ascii="Times New Roman" w:hAnsi="Times New Roman" w:cs="Times New Roman"/>
          <w:noProof w:val="0"/>
          <w:sz w:val="24"/>
          <w:szCs w:val="24"/>
          <w:lang w:val="ru-RU"/>
        </w:rPr>
      </w:pPr>
    </w:p>
    <w:p w14:paraId="488130ED" w14:textId="77777777" w:rsidR="00BB4DD3" w:rsidRPr="005D72D1" w:rsidRDefault="00BB4DD3" w:rsidP="00FB6A32">
      <w:pPr>
        <w:widowControl/>
        <w:tabs>
          <w:tab w:val="left" w:pos="708"/>
        </w:tabs>
        <w:spacing w:after="0"/>
        <w:jc w:val="both"/>
        <w:rPr>
          <w:rFonts w:ascii="Times New Roman" w:hAnsi="Times New Roman" w:cs="Times New Roman"/>
          <w:noProof w:val="0"/>
          <w:sz w:val="24"/>
          <w:szCs w:val="24"/>
          <w:lang w:val="ru-RU"/>
        </w:rPr>
      </w:pPr>
      <w:r w:rsidRPr="005D72D1">
        <w:rPr>
          <w:rFonts w:ascii="Times New Roman" w:hAnsi="Times New Roman" w:cs="Times New Roman"/>
          <w:noProof w:val="0"/>
          <w:sz w:val="24"/>
          <w:szCs w:val="24"/>
          <w:lang w:val="ru-RU"/>
        </w:rPr>
        <w:t xml:space="preserve">Представитель Истца </w:t>
      </w:r>
    </w:p>
    <w:p w14:paraId="1F3EDDE6" w14:textId="77777777" w:rsidR="00BB4DD3" w:rsidRPr="005D72D1" w:rsidRDefault="00BB4DD3" w:rsidP="00FB6A32">
      <w:pPr>
        <w:widowControl/>
        <w:tabs>
          <w:tab w:val="left" w:pos="708"/>
        </w:tabs>
        <w:spacing w:after="0"/>
        <w:jc w:val="both"/>
        <w:rPr>
          <w:rFonts w:ascii="Times New Roman" w:hAnsi="Times New Roman" w:cs="Times New Roman"/>
          <w:noProof w:val="0"/>
          <w:sz w:val="24"/>
          <w:szCs w:val="24"/>
          <w:lang w:val="ru-RU"/>
        </w:rPr>
      </w:pPr>
      <w:r w:rsidRPr="005D72D1">
        <w:rPr>
          <w:rFonts w:ascii="Times New Roman" w:hAnsi="Times New Roman" w:cs="Times New Roman"/>
          <w:noProof w:val="0"/>
          <w:sz w:val="24"/>
          <w:szCs w:val="24"/>
          <w:lang w:val="ru-RU"/>
        </w:rPr>
        <w:lastRenderedPageBreak/>
        <w:t>по Доверенности                                                                         Курьянов А.А.</w:t>
      </w:r>
    </w:p>
    <w:p w14:paraId="49D38650" w14:textId="77777777" w:rsidR="00BB4DD3" w:rsidRPr="005D72D1" w:rsidRDefault="00BB4DD3" w:rsidP="00FB6A32">
      <w:pPr>
        <w:widowControl/>
        <w:tabs>
          <w:tab w:val="left" w:pos="708"/>
        </w:tabs>
        <w:spacing w:after="0"/>
        <w:jc w:val="both"/>
        <w:rPr>
          <w:rFonts w:ascii="Times New Roman" w:hAnsi="Times New Roman" w:cs="Times New Roman"/>
          <w:noProof w:val="0"/>
          <w:sz w:val="24"/>
          <w:szCs w:val="24"/>
          <w:lang w:val="ru-RU"/>
        </w:rPr>
      </w:pPr>
    </w:p>
    <w:p w14:paraId="52D48906" w14:textId="77777777" w:rsidR="00BB4DD3" w:rsidRPr="005D72D1" w:rsidRDefault="00BB4DD3" w:rsidP="00FB6A32">
      <w:pPr>
        <w:widowControl/>
        <w:tabs>
          <w:tab w:val="left" w:pos="708"/>
        </w:tabs>
        <w:spacing w:after="0"/>
        <w:jc w:val="both"/>
        <w:rPr>
          <w:rFonts w:ascii="Times New Roman" w:hAnsi="Times New Roman" w:cs="Times New Roman"/>
          <w:noProof w:val="0"/>
          <w:sz w:val="24"/>
          <w:szCs w:val="24"/>
          <w:lang w:val="ru-RU"/>
        </w:rPr>
      </w:pPr>
      <w:r w:rsidRPr="005D72D1">
        <w:rPr>
          <w:rFonts w:ascii="Times New Roman" w:hAnsi="Times New Roman" w:cs="Times New Roman"/>
          <w:noProof w:val="0"/>
          <w:sz w:val="24"/>
          <w:szCs w:val="24"/>
          <w:lang w:val="ru-RU"/>
        </w:rPr>
        <w:t>«05» октября 2012 г.</w:t>
      </w:r>
    </w:p>
    <w:p w14:paraId="3E997C7A" w14:textId="77777777" w:rsidR="00BB4DD3" w:rsidRPr="005D72D1" w:rsidRDefault="00BB4DD3">
      <w:pPr>
        <w:widowControl/>
        <w:rPr>
          <w:rFonts w:ascii="Times New Roman" w:hAnsi="Times New Roman" w:cs="Times New Roman"/>
          <w:sz w:val="24"/>
          <w:szCs w:val="24"/>
          <w:lang w:val="ru-RU"/>
        </w:rPr>
      </w:pPr>
    </w:p>
    <w:sectPr w:rsidR="00BB4DD3" w:rsidRPr="005D72D1" w:rsidSect="00E746A3">
      <w:headerReference w:type="even" r:id="rId9"/>
      <w:headerReference w:type="default" r:id="rId10"/>
      <w:footerReference w:type="even" r:id="rId11"/>
      <w:footerReference w:type="default" r:id="rId12"/>
      <w:headerReference w:type="first" r:id="rId13"/>
      <w:footerReference w:type="first" r:id="rId14"/>
      <w:pgSz w:w="11906" w:h="16838"/>
      <w:pgMar w:top="89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FB4E" w14:textId="77777777" w:rsidR="0074024D" w:rsidRDefault="0074024D" w:rsidP="00C734F5">
      <w:pPr>
        <w:spacing w:after="0" w:line="240" w:lineRule="auto"/>
      </w:pPr>
      <w:r>
        <w:separator/>
      </w:r>
    </w:p>
  </w:endnote>
  <w:endnote w:type="continuationSeparator" w:id="0">
    <w:p w14:paraId="3F19A095" w14:textId="77777777" w:rsidR="0074024D" w:rsidRDefault="0074024D" w:rsidP="00C7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9483" w14:textId="77777777" w:rsidR="0011077E" w:rsidRDefault="001107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E710" w14:textId="77777777" w:rsidR="00BB4DD3" w:rsidRDefault="00BB4D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E3EB" w14:textId="77777777" w:rsidR="0011077E" w:rsidRDefault="001107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313C" w14:textId="77777777" w:rsidR="0074024D" w:rsidRDefault="0074024D" w:rsidP="00C734F5">
      <w:pPr>
        <w:spacing w:after="0" w:line="240" w:lineRule="auto"/>
      </w:pPr>
      <w:r>
        <w:separator/>
      </w:r>
    </w:p>
  </w:footnote>
  <w:footnote w:type="continuationSeparator" w:id="0">
    <w:p w14:paraId="663C0595" w14:textId="77777777" w:rsidR="0074024D" w:rsidRDefault="0074024D" w:rsidP="00C7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5A63" w14:textId="77777777" w:rsidR="0011077E" w:rsidRDefault="001107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6ACF" w14:textId="77777777" w:rsidR="0011077E" w:rsidRDefault="001107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97C1" w14:textId="77777777" w:rsidR="0011077E" w:rsidRDefault="001107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600"/>
        </w:tabs>
        <w:ind w:left="600" w:hanging="360"/>
      </w:pPr>
      <w:rPr>
        <w:rFonts w:cs="Times New Roman"/>
      </w:rPr>
    </w:lvl>
  </w:abstractNum>
  <w:abstractNum w:abstractNumId="1" w15:restartNumberingAfterBreak="0">
    <w:nsid w:val="185076AD"/>
    <w:multiLevelType w:val="hybridMultilevel"/>
    <w:tmpl w:val="40D0F4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797E94"/>
    <w:multiLevelType w:val="multilevel"/>
    <w:tmpl w:val="9E605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795A9A"/>
    <w:multiLevelType w:val="hybridMultilevel"/>
    <w:tmpl w:val="0100B6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23"/>
    <w:rsid w:val="00091BFB"/>
    <w:rsid w:val="000A49C3"/>
    <w:rsid w:val="0011077E"/>
    <w:rsid w:val="00122ECB"/>
    <w:rsid w:val="001258D8"/>
    <w:rsid w:val="001417F2"/>
    <w:rsid w:val="00147A9E"/>
    <w:rsid w:val="00156E83"/>
    <w:rsid w:val="001765CD"/>
    <w:rsid w:val="001F06DC"/>
    <w:rsid w:val="002B312A"/>
    <w:rsid w:val="002B7818"/>
    <w:rsid w:val="002E6123"/>
    <w:rsid w:val="003638C5"/>
    <w:rsid w:val="00383EE4"/>
    <w:rsid w:val="003872D1"/>
    <w:rsid w:val="00405579"/>
    <w:rsid w:val="004470FE"/>
    <w:rsid w:val="004D1C67"/>
    <w:rsid w:val="004D784F"/>
    <w:rsid w:val="005772EC"/>
    <w:rsid w:val="005A64E8"/>
    <w:rsid w:val="005D72D1"/>
    <w:rsid w:val="005E2054"/>
    <w:rsid w:val="005E5F75"/>
    <w:rsid w:val="006C7FF2"/>
    <w:rsid w:val="006D083E"/>
    <w:rsid w:val="007207D3"/>
    <w:rsid w:val="0074024D"/>
    <w:rsid w:val="007C35D6"/>
    <w:rsid w:val="00845B99"/>
    <w:rsid w:val="00872BC5"/>
    <w:rsid w:val="008C1159"/>
    <w:rsid w:val="008D304A"/>
    <w:rsid w:val="008D5F82"/>
    <w:rsid w:val="008F762B"/>
    <w:rsid w:val="00A27F3B"/>
    <w:rsid w:val="00AA7FC5"/>
    <w:rsid w:val="00AD107F"/>
    <w:rsid w:val="00B34B26"/>
    <w:rsid w:val="00B457FE"/>
    <w:rsid w:val="00B81855"/>
    <w:rsid w:val="00B93524"/>
    <w:rsid w:val="00BB4DD3"/>
    <w:rsid w:val="00C734F5"/>
    <w:rsid w:val="00CD6681"/>
    <w:rsid w:val="00D63B32"/>
    <w:rsid w:val="00D848E7"/>
    <w:rsid w:val="00DA241A"/>
    <w:rsid w:val="00E1340F"/>
    <w:rsid w:val="00E33789"/>
    <w:rsid w:val="00E3381A"/>
    <w:rsid w:val="00E7346B"/>
    <w:rsid w:val="00E746A3"/>
    <w:rsid w:val="00E836BB"/>
    <w:rsid w:val="00F21B5B"/>
    <w:rsid w:val="00FA5C9B"/>
    <w:rsid w:val="00FB6A32"/>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7433D2A1"/>
  <w15:chartTrackingRefBased/>
  <w15:docId w15:val="{082CED11-29AE-4447-A5ED-E3BA7BC3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32"/>
    <w:pPr>
      <w:widowControl w:val="0"/>
      <w:spacing w:after="200" w:line="276" w:lineRule="auto"/>
    </w:pPr>
    <w:rPr>
      <w:rFonts w:cs="Arial"/>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semiHidden/>
    <w:rsid w:val="00845B99"/>
    <w:pPr>
      <w:widowControl/>
      <w:spacing w:before="100" w:beforeAutospacing="1" w:after="100" w:afterAutospacing="1" w:line="240" w:lineRule="auto"/>
    </w:pPr>
    <w:rPr>
      <w:rFonts w:ascii="Times New Roman" w:hAnsi="Times New Roman" w:cs="Times New Roman"/>
      <w:noProof w:val="0"/>
      <w:sz w:val="24"/>
      <w:szCs w:val="24"/>
      <w:lang w:val="ru-RU" w:eastAsia="ru-RU"/>
    </w:rPr>
  </w:style>
  <w:style w:type="character" w:customStyle="1" w:styleId="apple-converted-space">
    <w:name w:val="apple-converted-space"/>
    <w:uiPriority w:val="99"/>
    <w:rsid w:val="00845B99"/>
  </w:style>
  <w:style w:type="paragraph" w:styleId="a4">
    <w:name w:val="List Paragraph"/>
    <w:basedOn w:val="a"/>
    <w:uiPriority w:val="99"/>
    <w:qFormat/>
    <w:rsid w:val="00FB6A32"/>
    <w:pPr>
      <w:ind w:left="720"/>
    </w:pPr>
  </w:style>
  <w:style w:type="paragraph" w:styleId="a5">
    <w:name w:val="header"/>
    <w:basedOn w:val="a"/>
    <w:link w:val="a6"/>
    <w:uiPriority w:val="99"/>
    <w:rsid w:val="00C734F5"/>
    <w:pPr>
      <w:tabs>
        <w:tab w:val="center" w:pos="4677"/>
        <w:tab w:val="right" w:pos="9355"/>
      </w:tabs>
    </w:pPr>
    <w:rPr>
      <w:rFonts w:cs="Times New Roman"/>
      <w:sz w:val="20"/>
    </w:rPr>
  </w:style>
  <w:style w:type="character" w:customStyle="1" w:styleId="a6">
    <w:name w:val="Верхний колонтитул Знак"/>
    <w:link w:val="a5"/>
    <w:uiPriority w:val="99"/>
    <w:locked/>
    <w:rsid w:val="00C734F5"/>
    <w:rPr>
      <w:rFonts w:cs="Times New Roman"/>
      <w:noProof/>
      <w:sz w:val="20"/>
      <w:lang w:val="en-US" w:eastAsia="en-US"/>
    </w:rPr>
  </w:style>
  <w:style w:type="paragraph" w:styleId="a7">
    <w:name w:val="footer"/>
    <w:basedOn w:val="a"/>
    <w:link w:val="a8"/>
    <w:uiPriority w:val="99"/>
    <w:rsid w:val="00C734F5"/>
    <w:pPr>
      <w:tabs>
        <w:tab w:val="center" w:pos="4677"/>
        <w:tab w:val="right" w:pos="9355"/>
      </w:tabs>
    </w:pPr>
    <w:rPr>
      <w:rFonts w:cs="Times New Roman"/>
      <w:sz w:val="20"/>
    </w:rPr>
  </w:style>
  <w:style w:type="character" w:customStyle="1" w:styleId="a8">
    <w:name w:val="Нижний колонтитул Знак"/>
    <w:link w:val="a7"/>
    <w:uiPriority w:val="99"/>
    <w:locked/>
    <w:rsid w:val="00C734F5"/>
    <w:rPr>
      <w:rFonts w:cs="Times New Roman"/>
      <w:noProof/>
      <w:sz w:val="20"/>
      <w:lang w:val="en-US" w:eastAsia="en-US"/>
    </w:rPr>
  </w:style>
  <w:style w:type="paragraph" w:styleId="a9">
    <w:name w:val="Balloon Text"/>
    <w:basedOn w:val="a"/>
    <w:link w:val="aa"/>
    <w:uiPriority w:val="99"/>
    <w:semiHidden/>
    <w:rsid w:val="00C734F5"/>
    <w:pPr>
      <w:spacing w:after="0" w:line="240" w:lineRule="auto"/>
    </w:pPr>
    <w:rPr>
      <w:rFonts w:ascii="Tahoma" w:hAnsi="Tahoma" w:cs="Times New Roman"/>
      <w:sz w:val="16"/>
    </w:rPr>
  </w:style>
  <w:style w:type="character" w:customStyle="1" w:styleId="aa">
    <w:name w:val="Текст выноски Знак"/>
    <w:link w:val="a9"/>
    <w:uiPriority w:val="99"/>
    <w:semiHidden/>
    <w:locked/>
    <w:rsid w:val="00C734F5"/>
    <w:rPr>
      <w:rFonts w:ascii="Tahoma" w:hAnsi="Tahoma" w:cs="Times New Roman"/>
      <w:noProof/>
      <w:sz w:val="16"/>
      <w:lang w:val="en-US" w:eastAsia="en-US"/>
    </w:rPr>
  </w:style>
  <w:style w:type="character" w:styleId="ab">
    <w:name w:val="Hyperlink"/>
    <w:uiPriority w:val="99"/>
    <w:rsid w:val="00B34B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5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В начале марта 2011 года ко мне обратились Соловьев Алексей Сергеевич и Зоран Джорич</vt:lpstr>
    </vt:vector>
  </TitlesOfParts>
  <Company/>
  <LinksUpToDate>false</LinksUpToDate>
  <CharactersWithSpaces>9612</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начале марта 2011 года ко мне обратились Соловьев Алексей Сергеевич и Зоран Джорич</dc:title>
  <dc:subject/>
  <dc:creator>Владелец</dc:creator>
  <cp:keywords/>
  <cp:lastModifiedBy>Windows User</cp:lastModifiedBy>
  <cp:revision>2</cp:revision>
  <cp:lastPrinted>2012-10-09T10:23:00Z</cp:lastPrinted>
  <dcterms:created xsi:type="dcterms:W3CDTF">2021-07-03T07:28:00Z</dcterms:created>
  <dcterms:modified xsi:type="dcterms:W3CDTF">2021-07-03T07:28:00Z</dcterms:modified>
</cp:coreProperties>
</file>