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bidi w:val="0"/>
        <w:ind w:left="5245" w:right="0" w:hanging="0"/>
        <w:jc w:val="right"/>
        <w:rPr/>
      </w:pPr>
      <w:r>
        <w:rPr>
          <w:rFonts w:cs="Times New Roman" w:ascii="Times New Roman" w:hAnsi="Times New Roman"/>
          <w:b/>
          <w:sz w:val="24"/>
          <w:szCs w:val="24"/>
        </w:rPr>
        <w:t>В Одинцовский районный суд</w:t>
      </w:r>
    </w:p>
    <w:p>
      <w:pPr>
        <w:pStyle w:val="ConsPlusNonformat"/>
        <w:bidi w:val="0"/>
        <w:ind w:left="5245" w:right="0" w:hanging="0"/>
        <w:jc w:val="right"/>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jc w:val="right"/>
        <w:rPr/>
      </w:pPr>
      <w:r>
        <w:rPr>
          <w:sz w:val="24"/>
          <w:szCs w:val="24"/>
        </w:rPr>
        <w:t>от Курьянова А.А.</w:t>
      </w:r>
    </w:p>
    <w:p>
      <w:pPr>
        <w:pStyle w:val="Normal"/>
        <w:keepLines/>
        <w:bidi w:val="0"/>
        <w:ind w:left="0" w:right="0" w:hanging="0"/>
        <w:jc w:val="right"/>
        <w:rPr/>
      </w:pPr>
      <w:r>
        <w:rPr>
          <w:sz w:val="24"/>
          <w:szCs w:val="24"/>
        </w:rPr>
        <w:t>Юридическое бюро «</w:t>
      </w:r>
      <w:r>
        <w:rPr>
          <w:sz w:val="24"/>
          <w:szCs w:val="24"/>
          <w:lang w:val="en-GB"/>
        </w:rPr>
        <w:t>Moscow</w:t>
      </w:r>
      <w:r>
        <w:rPr>
          <w:sz w:val="24"/>
          <w:szCs w:val="24"/>
        </w:rPr>
        <w:t xml:space="preserve"> </w:t>
      </w:r>
      <w:r>
        <w:rPr>
          <w:sz w:val="24"/>
          <w:szCs w:val="24"/>
          <w:lang w:val="en-GB"/>
        </w:rPr>
        <w:t>legal</w:t>
      </w:r>
      <w:r>
        <w:rPr>
          <w:sz w:val="24"/>
          <w:szCs w:val="24"/>
        </w:rPr>
        <w:t>»</w:t>
      </w:r>
    </w:p>
    <w:p>
      <w:pPr>
        <w:pStyle w:val="Normal"/>
        <w:keepLines/>
        <w:bidi w:val="0"/>
        <w:ind w:left="4242" w:right="0" w:firstLine="708"/>
        <w:jc w:val="right"/>
        <w:rPr/>
      </w:pPr>
      <w:r>
        <w:rPr>
          <w:sz w:val="24"/>
          <w:szCs w:val="24"/>
        </w:rPr>
        <w:t>г. Москва, ул. Маросейка, д. 2/15</w:t>
      </w:r>
    </w:p>
    <w:p>
      <w:pPr>
        <w:pStyle w:val="Normal"/>
        <w:keepLines/>
        <w:bidi w:val="0"/>
        <w:ind w:left="4242" w:right="0" w:firstLine="708"/>
        <w:jc w:val="right"/>
        <w:rPr/>
      </w:pPr>
      <w:hyperlink r:id="rId2">
        <w:r>
          <w:rPr>
            <w:rStyle w:val="Style14"/>
            <w:sz w:val="24"/>
            <w:szCs w:val="24"/>
            <w:lang w:val="en-US" w:bidi="ar-SA"/>
          </w:rPr>
          <w:t>http</w:t>
        </w:r>
        <w:r>
          <w:rPr>
            <w:rStyle w:val="Style14"/>
            <w:sz w:val="24"/>
            <w:szCs w:val="24"/>
            <w:lang w:bidi="ar-SA"/>
          </w:rPr>
          <w:t>://</w:t>
        </w:r>
        <w:r>
          <w:rPr>
            <w:rStyle w:val="Style14"/>
            <w:sz w:val="24"/>
            <w:szCs w:val="24"/>
            <w:lang w:val="en-US" w:bidi="ar-SA"/>
          </w:rPr>
          <w:t>msk</w:t>
        </w:r>
        <w:r>
          <w:rPr>
            <w:rStyle w:val="Style14"/>
            <w:sz w:val="24"/>
            <w:szCs w:val="24"/>
            <w:lang w:bidi="ar-SA"/>
          </w:rPr>
          <w:t>-</w:t>
        </w:r>
        <w:r>
          <w:rPr>
            <w:rStyle w:val="Style14"/>
            <w:sz w:val="24"/>
            <w:szCs w:val="24"/>
            <w:lang w:val="en-US" w:bidi="ar-SA"/>
          </w:rPr>
          <w:t>legal</w:t>
        </w:r>
        <w:r>
          <w:rPr>
            <w:rStyle w:val="Style14"/>
            <w:sz w:val="24"/>
            <w:szCs w:val="24"/>
            <w:lang w:bidi="ar-SA"/>
          </w:rPr>
          <w:t>.</w:t>
        </w:r>
        <w:r>
          <w:rPr>
            <w:rStyle w:val="Style14"/>
            <w:sz w:val="24"/>
            <w:szCs w:val="24"/>
            <w:lang w:val="en-US" w:bidi="ar-SA"/>
          </w:rPr>
          <w:t>ru</w:t>
        </w:r>
      </w:hyperlink>
    </w:p>
    <w:p>
      <w:pPr>
        <w:pStyle w:val="ConsPlusNonformat"/>
        <w:bidi w:val="0"/>
        <w:ind w:left="5245" w:right="0" w:hanging="0"/>
        <w:jc w:val="right"/>
        <w:rPr/>
      </w:pPr>
      <w:r>
        <w:rPr>
          <w:rFonts w:cs="Times New Roman" w:ascii="Times New Roman" w:hAnsi="Times New Roman"/>
          <w:sz w:val="24"/>
          <w:szCs w:val="24"/>
        </w:rPr>
        <w:t>тел: 8(495)664-55-96</w:t>
      </w:r>
    </w:p>
    <w:p>
      <w:pPr>
        <w:pStyle w:val="ConsPlusNonformat"/>
        <w:bidi w:val="0"/>
        <w:ind w:left="5245" w:right="0" w:hanging="0"/>
        <w:jc w:val="right"/>
        <w:rPr/>
      </w:pPr>
      <w:r>
        <w:rPr>
          <w:rFonts w:cs="Times New Roman" w:ascii="Times New Roman" w:hAnsi="Times New Roman"/>
          <w:sz w:val="24"/>
          <w:szCs w:val="24"/>
        </w:rPr>
        <w:t xml:space="preserve"> </w:t>
      </w:r>
    </w:p>
    <w:p>
      <w:pPr>
        <w:pStyle w:val="ConsPlusNonformat"/>
        <w:bidi w:val="0"/>
        <w:ind w:left="5245" w:right="0" w:hanging="0"/>
        <w:jc w:val="right"/>
        <w:rPr/>
      </w:pPr>
      <w:r>
        <w:rPr>
          <w:rFonts w:cs="Times New Roman" w:ascii="Times New Roman" w:hAnsi="Times New Roman"/>
          <w:b/>
          <w:sz w:val="24"/>
          <w:szCs w:val="24"/>
        </w:rPr>
        <w:t>Ответчик</w:t>
      </w:r>
      <w:r>
        <w:rPr>
          <w:rFonts w:cs="Times New Roman" w:ascii="Times New Roman" w:hAnsi="Times New Roman"/>
          <w:sz w:val="24"/>
          <w:szCs w:val="24"/>
        </w:rPr>
        <w:t>: Администрация сельского поселения Ж. МО</w:t>
      </w:r>
    </w:p>
    <w:p>
      <w:pPr>
        <w:pStyle w:val="ConsPlusNonformat"/>
        <w:widowControl/>
        <w:bidi w:val="0"/>
        <w:ind w:left="5220" w:right="0" w:hanging="0"/>
        <w:jc w:val="right"/>
        <w:rPr/>
      </w:pPr>
      <w:r>
        <w:rPr>
          <w:rStyle w:val="Applestylespan"/>
          <w:rFonts w:ascii="Times New Roman" w:hAnsi="Times New Roman"/>
          <w:sz w:val="24"/>
          <w:szCs w:val="24"/>
          <w:lang w:val="ru-RU" w:eastAsia="ar-SA" w:bidi="ar-SA"/>
        </w:rPr>
        <w:t>143020,Московская область, с. Жаворонки, ул. Лесная, д.9</w:t>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jc w:val="center"/>
        <w:rPr/>
      </w:pPr>
      <w:r>
        <w:rPr>
          <w:rFonts w:cs="Times New Roman" w:ascii="Times New Roman" w:hAnsi="Times New Roman"/>
          <w:b/>
          <w:sz w:val="24"/>
          <w:szCs w:val="24"/>
        </w:rPr>
        <w:t>ЗАЯВЛЕНИЕ</w:t>
      </w:r>
    </w:p>
    <w:p>
      <w:pPr>
        <w:pStyle w:val="ConsPlusNonformat"/>
        <w:widowControl/>
        <w:bidi w:val="0"/>
        <w:ind w:left="0" w:right="0" w:hanging="0"/>
        <w:jc w:val="center"/>
        <w:rPr/>
      </w:pPr>
      <w:r>
        <w:rPr>
          <w:rFonts w:cs="Times New Roman" w:ascii="Times New Roman" w:hAnsi="Times New Roman"/>
          <w:sz w:val="24"/>
          <w:szCs w:val="24"/>
        </w:rPr>
        <w:t>о признании незаконным бездействия Администрации сельского поселения Ж. МО</w:t>
      </w:r>
    </w:p>
    <w:p>
      <w:pPr>
        <w:pStyle w:val="ConsPlusNonformat"/>
        <w:widowControl/>
        <w:bidi w:val="0"/>
        <w:ind w:left="0" w:right="0" w:hanging="0"/>
        <w:jc w:val="center"/>
        <w:rPr/>
      </w:pPr>
      <w:r>
        <w:rPr>
          <w:rFonts w:cs="Times New Roman" w:ascii="Times New Roman" w:hAnsi="Times New Roman"/>
          <w:sz w:val="24"/>
          <w:szCs w:val="24"/>
        </w:rPr>
        <w:t>в выдаче градостроительного плана земельного участка</w:t>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firstLine="708"/>
        <w:jc w:val="both"/>
        <w:rPr/>
      </w:pPr>
      <w:r>
        <w:rPr>
          <w:rFonts w:cs="Times New Roman" w:ascii="Times New Roman" w:hAnsi="Times New Roman"/>
          <w:sz w:val="24"/>
          <w:szCs w:val="24"/>
        </w:rPr>
        <w:t>01.2012 г. Заявитель обратился в Администрацию сельского поселения Ж. МО (далее – Администрация) с заявлением о выдаче ему градостроительного плана земельного участка, расположенного по адресу Московская область, Одинцовский район, село Жаворонки. К указанному заявлению были приложены:</w:t>
      </w:r>
    </w:p>
    <w:p>
      <w:pPr>
        <w:pStyle w:val="ConsPlusNonformat"/>
        <w:bidi w:val="0"/>
        <w:ind w:left="0" w:right="0" w:firstLine="708"/>
        <w:jc w:val="both"/>
        <w:rPr/>
      </w:pPr>
      <w:r>
        <w:rPr>
          <w:rFonts w:cs="Times New Roman" w:ascii="Times New Roman" w:hAnsi="Times New Roman"/>
          <w:sz w:val="24"/>
          <w:szCs w:val="24"/>
        </w:rPr>
        <w:t>1) Копия Свидетельства о Государственной Регистрации Права собственности на земельный участок;</w:t>
      </w:r>
    </w:p>
    <w:p>
      <w:pPr>
        <w:pStyle w:val="ConsPlusNonformat"/>
        <w:bidi w:val="0"/>
        <w:ind w:left="0" w:right="0" w:firstLine="708"/>
        <w:jc w:val="both"/>
        <w:rPr/>
      </w:pPr>
      <w:r>
        <w:rPr>
          <w:rFonts w:cs="Times New Roman" w:ascii="Times New Roman" w:hAnsi="Times New Roman"/>
          <w:sz w:val="24"/>
          <w:szCs w:val="24"/>
        </w:rPr>
        <w:t>2) Копия паспорта.</w:t>
      </w:r>
    </w:p>
    <w:p>
      <w:pPr>
        <w:pStyle w:val="ConsPlusNonformat"/>
        <w:widowControl/>
        <w:bidi w:val="0"/>
        <w:ind w:left="0" w:right="0" w:firstLine="708"/>
        <w:jc w:val="both"/>
        <w:rPr/>
      </w:pPr>
      <w:r>
        <w:rPr>
          <w:rFonts w:cs="Times New Roman" w:ascii="Times New Roman" w:hAnsi="Times New Roman"/>
          <w:sz w:val="24"/>
          <w:szCs w:val="24"/>
        </w:rPr>
        <w:t>В соответствии с частью 17 статьи 46 Градостроительного кодекса Российской Федерации (далее - ГрК РФ), в случае, если физическое или юридическое лицо обращается с заявлением о выдаче ему градостроительного плана земельного участка (далее - ГПЗУ) орган местного самоуправления в течение 30 дней со дня поступления указанного обращения осуществляет подготовку ГПЗУ и утверждает его.</w:t>
      </w:r>
    </w:p>
    <w:p>
      <w:pPr>
        <w:pStyle w:val="ConsPlusNonformat"/>
        <w:widowControl/>
        <w:bidi w:val="0"/>
        <w:ind w:left="0" w:right="0" w:firstLine="708"/>
        <w:jc w:val="both"/>
        <w:rPr/>
      </w:pPr>
      <w:r>
        <w:rPr>
          <w:rFonts w:cs="Times New Roman" w:ascii="Times New Roman" w:hAnsi="Times New Roman"/>
          <w:sz w:val="24"/>
          <w:szCs w:val="24"/>
        </w:rPr>
        <w:t>При этом, как указанно в приведенном пункте, проведение процедур, предусмотренных частями 1 - 16 этой же статьи ГрК РФ, не требуется и с заявителя при выдаче ему ГПЗУ плата не взимается.</w:t>
      </w:r>
    </w:p>
    <w:p>
      <w:pPr>
        <w:pStyle w:val="ConsPlusNonformat"/>
        <w:widowControl/>
        <w:bidi w:val="0"/>
        <w:ind w:left="0" w:right="0" w:firstLine="708"/>
        <w:jc w:val="both"/>
        <w:rPr/>
      </w:pPr>
      <w:r>
        <w:rPr>
          <w:rFonts w:cs="Times New Roman" w:ascii="Times New Roman" w:hAnsi="Times New Roman"/>
          <w:sz w:val="24"/>
          <w:szCs w:val="24"/>
        </w:rPr>
        <w:t>Таким образом, мной были соблюдены требования, установленные ГрК РФ (подано заявление) и были представлены документы, которые могут потребоваться для исполнения органом местного самоуправления своей обязанности по выдаче мне ГПЗУ.</w:t>
      </w:r>
    </w:p>
    <w:p>
      <w:pPr>
        <w:pStyle w:val="ConsPlusNormal"/>
        <w:widowControl/>
        <w:bidi w:val="0"/>
        <w:ind w:left="0" w:right="0" w:firstLine="540"/>
        <w:jc w:val="both"/>
        <w:rPr/>
      </w:pPr>
      <w:r>
        <w:rPr>
          <w:rFonts w:cs="Times New Roman" w:ascii="Times New Roman" w:hAnsi="Times New Roman"/>
          <w:sz w:val="24"/>
          <w:szCs w:val="24"/>
        </w:rPr>
        <w:t>В соответствии с письмом от 03 февраля 2012 года исх. 28/29 Заявителю было предложено обратиться за подготовкой в ГПЗУ; в МУП.</w:t>
      </w:r>
    </w:p>
    <w:p>
      <w:pPr>
        <w:pStyle w:val="ConsPlusNonformat"/>
        <w:widowControl/>
        <w:bidi w:val="0"/>
        <w:ind w:left="0" w:right="0" w:firstLine="708"/>
        <w:rPr/>
      </w:pPr>
      <w:r>
        <w:rPr>
          <w:rFonts w:cs="Times New Roman" w:ascii="Times New Roman" w:hAnsi="Times New Roman"/>
          <w:sz w:val="24"/>
          <w:szCs w:val="24"/>
        </w:rPr>
        <w:t>Данное бездействие Заявитель считает незаконным по следующим основаниям:</w:t>
      </w:r>
    </w:p>
    <w:p>
      <w:pPr>
        <w:pStyle w:val="ConsPlusNonformat"/>
        <w:bidi w:val="0"/>
        <w:ind w:left="0" w:right="0" w:hanging="0"/>
        <w:jc w:val="both"/>
        <w:rPr/>
      </w:pPr>
      <w:r>
        <w:rPr>
          <w:rFonts w:cs="Times New Roman" w:ascii="Times New Roman" w:hAnsi="Times New Roman"/>
          <w:sz w:val="24"/>
          <w:szCs w:val="24"/>
        </w:rPr>
        <w:t>Порядок подготовки таких ГПЗУ регламентирован непосредственно Градостроительным кодексом, в части 17 статьи 46:</w:t>
      </w:r>
    </w:p>
    <w:p>
      <w:pPr>
        <w:pStyle w:val="ConsPlusNonformat"/>
        <w:bidi w:val="0"/>
        <w:ind w:left="0" w:right="0" w:firstLine="708"/>
        <w:jc w:val="both"/>
        <w:rPr/>
      </w:pPr>
      <w:r>
        <w:rPr>
          <w:rFonts w:cs="Times New Roman" w:ascii="Times New Roman" w:hAnsi="Times New Roman"/>
          <w:sz w:val="24"/>
          <w:szCs w:val="24"/>
        </w:rPr>
        <w:t>"В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pPr>
        <w:pStyle w:val="ConsPlusNonformat"/>
        <w:bidi w:val="0"/>
        <w:ind w:left="0" w:right="0" w:firstLine="708"/>
        <w:jc w:val="both"/>
        <w:rPr/>
      </w:pPr>
      <w:r>
        <w:rPr>
          <w:rFonts w:cs="Times New Roman" w:ascii="Times New Roman" w:hAnsi="Times New Roman"/>
          <w:sz w:val="24"/>
          <w:szCs w:val="24"/>
        </w:rPr>
        <w:t>Во-первых, ГПЗУ как отдельный самостоятельный документ выдается на основании заявления физического или юридического лица.</w:t>
      </w:r>
    </w:p>
    <w:p>
      <w:pPr>
        <w:pStyle w:val="ConsPlusNonformat"/>
        <w:bidi w:val="0"/>
        <w:ind w:left="0" w:right="0" w:firstLine="708"/>
        <w:jc w:val="both"/>
        <w:rPr/>
      </w:pPr>
      <w:r>
        <w:rPr>
          <w:rFonts w:cs="Times New Roman" w:ascii="Times New Roman" w:hAnsi="Times New Roman"/>
          <w:sz w:val="24"/>
          <w:szCs w:val="24"/>
        </w:rPr>
        <w:t>Причем не обязательно застройщика, которым признается лицо, обладающее земельным участком, предназначенным для строительства, на праве собственности или аренды, ином вещном праве. Заявителем может быть абсолютно любое дееспособное лицо, которое может обратиться за ГПЗУ по делу и просто ради интереса (узнать, что там у соседа на участке есть или может быть). Если заявитель не является правообладателем земельного участка, то для него получение градостроительного плана является не более чем актом удовлетворения собственного любопытства, поскольку воспользоваться ГПЗУ в предусмотренных законодательством случаях для подготовки проектной документации, выдачи разрешения на строительство и разрешения на ввод объекта в эксплуатацию сможет только его законный правообладатель либо лицо, действующее на основе доверенности представителя законного правообладателя!</w:t>
      </w:r>
    </w:p>
    <w:p>
      <w:pPr>
        <w:pStyle w:val="ConsPlusNonformat"/>
        <w:bidi w:val="0"/>
        <w:ind w:left="0" w:right="0" w:firstLine="708"/>
        <w:jc w:val="both"/>
        <w:rPr/>
      </w:pPr>
      <w:r>
        <w:rPr>
          <w:rFonts w:cs="Times New Roman" w:ascii="Times New Roman" w:hAnsi="Times New Roman"/>
          <w:sz w:val="24"/>
          <w:szCs w:val="24"/>
        </w:rPr>
        <w:t>Во-вторых, для выдачи ГПЗУ органу местного самоуправления не нужно выполнять комплекс организационно-правовых действий, обязательных при подготовке и утверждении проектов планировки территории, проектов планировки территории с проектами межевания в их составе.</w:t>
      </w:r>
    </w:p>
    <w:p>
      <w:pPr>
        <w:pStyle w:val="ConsPlusNonformat"/>
        <w:bidi w:val="0"/>
        <w:ind w:left="0" w:right="0" w:firstLine="708"/>
        <w:jc w:val="both"/>
        <w:rPr/>
      </w:pPr>
      <w:r>
        <w:rPr>
          <w:rFonts w:cs="Times New Roman" w:ascii="Times New Roman" w:hAnsi="Times New Roman"/>
          <w:sz w:val="24"/>
          <w:szCs w:val="24"/>
        </w:rPr>
        <w:t>К числу таких действий статья 46 ГрК РФ относит принятие решения о подготовке документации по планировке территории, его опубликование и размещение на сайте в сети Интернет (при его наличии), размещение заказа на разработку документации, проведение публичных слушаний, опубликование утвержденной документации.</w:t>
      </w:r>
    </w:p>
    <w:p>
      <w:pPr>
        <w:pStyle w:val="ConsPlusNonformat"/>
        <w:widowControl/>
        <w:bidi w:val="0"/>
        <w:ind w:left="0" w:right="0" w:firstLine="708"/>
        <w:jc w:val="both"/>
        <w:rPr/>
      </w:pPr>
      <w:r>
        <w:rPr>
          <w:rFonts w:cs="Times New Roman" w:ascii="Times New Roman" w:hAnsi="Times New Roman"/>
          <w:sz w:val="24"/>
          <w:szCs w:val="24"/>
        </w:rPr>
        <w:t>В-третьих, Администрация нарушила ФЗ «Об обращениях граждан РФ» статью 7 ч 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 в течении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обращение вопросов, с уведомлением гражданина, направившего обращение, о переадресации обращения, за исключением случа\, указанного в части 4 статьи 11 настоящего Федерального Закона».</w:t>
      </w:r>
    </w:p>
    <w:p>
      <w:pPr>
        <w:pStyle w:val="ConsPlusNonformat"/>
        <w:widowControl/>
        <w:bidi w:val="0"/>
        <w:ind w:left="0" w:right="0" w:firstLine="708"/>
        <w:jc w:val="both"/>
        <w:rPr/>
      </w:pPr>
      <w:r>
        <w:rPr>
          <w:rFonts w:cs="Times New Roman" w:ascii="Times New Roman" w:hAnsi="Times New Roman"/>
          <w:sz w:val="24"/>
          <w:szCs w:val="24"/>
        </w:rPr>
        <w:t xml:space="preserve">В-четвертых Администрация ссылается на ФЗ от 06.10.2003 № 131 статья 14 и 14.1 «Об общих принципах организации местного самоуправления в Российской Федерации», что определен перечень вопросов местного значения поселений, к которым не отнесен такой вопрос, как подготовка физическому или юридическому лицу ГПЗУ. </w:t>
      </w:r>
    </w:p>
    <w:p>
      <w:pPr>
        <w:pStyle w:val="ConsPlusNonformat"/>
        <w:widowControl/>
        <w:bidi w:val="0"/>
        <w:ind w:left="0" w:right="0" w:firstLine="708"/>
        <w:jc w:val="both"/>
        <w:rPr/>
      </w:pPr>
      <w:r>
        <w:rPr>
          <w:rFonts w:cs="Times New Roman" w:ascii="Times New Roman" w:hAnsi="Times New Roman"/>
          <w:sz w:val="24"/>
          <w:szCs w:val="24"/>
        </w:rPr>
        <w:t>Но, в ГрК РФ четко указанны какие есть полномочия у органов местного самоуправления, если они передали какие то полномочия также только по закону: ФЗ « О местном самоуправлении» это предусматривает, но так как такой нормативный акт затрагивает интересы неопределенного круга лиц он должен быть : а) опубликован, б) зарегистрирован в Минюсте. На сайте Администрации поселения Жаворонское ничего нет, значит не зарегистрирован и применяться не должен.</w:t>
      </w:r>
    </w:p>
    <w:p>
      <w:pPr>
        <w:pStyle w:val="ConsPlusNonformat"/>
        <w:widowControl/>
        <w:bidi w:val="0"/>
        <w:ind w:left="0" w:right="0" w:firstLine="708"/>
        <w:jc w:val="both"/>
        <w:rPr/>
      </w:pPr>
      <w:r>
        <w:rPr>
          <w:rFonts w:cs="Times New Roman" w:ascii="Times New Roman" w:hAnsi="Times New Roman"/>
          <w:sz w:val="24"/>
          <w:szCs w:val="24"/>
        </w:rPr>
        <w:t xml:space="preserve">Учитывая вышеизложенное, и руководствуясь </w:t>
      </w:r>
      <w:hyperlink r:id="rId3">
        <w:r>
          <w:rPr>
            <w:rStyle w:val="Style14"/>
            <w:rFonts w:ascii="Times New Roman" w:hAnsi="Times New Roman"/>
            <w:sz w:val="24"/>
            <w:szCs w:val="24"/>
            <w:lang w:bidi="ar-SA"/>
          </w:rPr>
          <w:t>ст. ст. 254</w:t>
        </w:r>
      </w:hyperlink>
      <w:r>
        <w:rPr>
          <w:rFonts w:cs="Times New Roman" w:ascii="Times New Roman" w:hAnsi="Times New Roman"/>
          <w:sz w:val="24"/>
          <w:szCs w:val="24"/>
        </w:rPr>
        <w:t xml:space="preserve">, </w:t>
      </w:r>
      <w:hyperlink r:id="rId4">
        <w:r>
          <w:rPr>
            <w:rStyle w:val="Style14"/>
            <w:rFonts w:ascii="Times New Roman" w:hAnsi="Times New Roman"/>
            <w:sz w:val="24"/>
            <w:szCs w:val="24"/>
            <w:lang w:bidi="ar-SA"/>
          </w:rPr>
          <w:t>255</w:t>
        </w:r>
      </w:hyperlink>
      <w:r>
        <w:rPr>
          <w:rFonts w:cs="Times New Roman" w:ascii="Times New Roman" w:hAnsi="Times New Roman"/>
          <w:sz w:val="24"/>
          <w:szCs w:val="24"/>
        </w:rPr>
        <w:t xml:space="preserve"> Гражданско-процессуального кодекса РФ, ст. 46 Градостроительного кодекса РФ,</w:t>
      </w:r>
    </w:p>
    <w:p>
      <w:pPr>
        <w:pStyle w:val="ConsPlusNonformat"/>
        <w:widowControl/>
        <w:bidi w:val="0"/>
        <w:ind w:left="0" w:right="0" w:hanging="0"/>
        <w:jc w:val="right"/>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jc w:val="center"/>
        <w:rPr/>
      </w:pPr>
      <w:r>
        <w:rPr>
          <w:rFonts w:cs="Times New Roman" w:ascii="Times New Roman" w:hAnsi="Times New Roman"/>
          <w:b/>
          <w:sz w:val="24"/>
          <w:szCs w:val="24"/>
        </w:rPr>
        <w:t>ПРОШУ СУД:</w:t>
      </w:r>
    </w:p>
    <w:p>
      <w:pPr>
        <w:pStyle w:val="ConsPlusNonformat"/>
        <w:bidi w:val="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numPr>
          <w:ilvl w:val="0"/>
          <w:numId w:val="2"/>
        </w:numPr>
        <w:tabs>
          <w:tab w:val="clear" w:pos="708"/>
          <w:tab w:val="left" w:pos="900" w:leader="none"/>
        </w:tabs>
        <w:bidi w:val="0"/>
        <w:ind w:left="900" w:right="0" w:hanging="192"/>
        <w:rPr/>
      </w:pPr>
      <w:r>
        <w:rPr>
          <w:rFonts w:cs="Times New Roman" w:ascii="Times New Roman" w:hAnsi="Times New Roman"/>
          <w:sz w:val="24"/>
          <w:szCs w:val="24"/>
        </w:rPr>
        <w:t>Признать незаконным бездействие администрации Администрации сельского поселения Ж. МО, выразившееся в нарушении сроков осуществления подготовки и утверждения Градостроительного плана земельного участка и не выдаче его Заявителю без взимания платы в сроки установленные ч.17 ст.46 Градостроительного кодекса РФ.</w:t>
      </w:r>
    </w:p>
    <w:p>
      <w:pPr>
        <w:pStyle w:val="ConsPlusNonformat"/>
        <w:widowControl/>
        <w:numPr>
          <w:ilvl w:val="0"/>
          <w:numId w:val="2"/>
        </w:numPr>
        <w:tabs>
          <w:tab w:val="clear" w:pos="708"/>
          <w:tab w:val="left" w:pos="900" w:leader="none"/>
        </w:tabs>
        <w:bidi w:val="0"/>
        <w:ind w:left="900" w:right="0" w:hanging="192"/>
        <w:jc w:val="both"/>
        <w:rPr/>
      </w:pPr>
      <w:r>
        <w:rPr>
          <w:rFonts w:cs="Times New Roman" w:ascii="Times New Roman" w:hAnsi="Times New Roman"/>
          <w:sz w:val="24"/>
          <w:szCs w:val="24"/>
        </w:rPr>
        <w:t>Обязать Администрацию Ж. МО выдать Заявителю запрашиваемый им градостроительный план земельного участка.</w:t>
      </w:r>
    </w:p>
    <w:p>
      <w:pPr>
        <w:pStyle w:val="Normal"/>
        <w:numPr>
          <w:ilvl w:val="0"/>
          <w:numId w:val="2"/>
        </w:numPr>
        <w:tabs>
          <w:tab w:val="clear" w:pos="708"/>
          <w:tab w:val="left" w:pos="900" w:leader="none"/>
          <w:tab w:val="left" w:pos="1260" w:leader="none"/>
        </w:tabs>
        <w:bidi w:val="0"/>
        <w:ind w:left="900" w:right="0" w:hanging="192"/>
        <w:jc w:val="both"/>
        <w:rPr/>
      </w:pPr>
      <w:r>
        <w:rPr>
          <w:sz w:val="24"/>
          <w:szCs w:val="24"/>
        </w:rPr>
        <w:t>О дате и времени судебного заседания прошу уведомлять в адрес юридического бюро «</w:t>
      </w:r>
      <w:r>
        <w:rPr>
          <w:sz w:val="24"/>
          <w:szCs w:val="24"/>
          <w:lang w:val="en-US"/>
        </w:rPr>
        <w:t>Moscow</w:t>
      </w:r>
      <w:r>
        <w:rPr>
          <w:sz w:val="24"/>
          <w:szCs w:val="24"/>
        </w:rPr>
        <w:t xml:space="preserve"> </w:t>
      </w:r>
      <w:r>
        <w:rPr>
          <w:sz w:val="24"/>
          <w:szCs w:val="24"/>
          <w:lang w:val="en-US"/>
        </w:rPr>
        <w:t>legal</w:t>
      </w:r>
      <w:r>
        <w:rPr>
          <w:sz w:val="24"/>
          <w:szCs w:val="24"/>
        </w:rPr>
        <w:t xml:space="preserve">», г. Москва, ул. Маросейка, д. 2/15, </w:t>
      </w:r>
      <w:hyperlink r:id="rId5">
        <w:r>
          <w:rPr>
            <w:rStyle w:val="Style14"/>
            <w:sz w:val="24"/>
            <w:szCs w:val="24"/>
            <w:lang w:val="en-US" w:bidi="ar-SA"/>
          </w:rPr>
          <w:t>http</w:t>
        </w:r>
        <w:r>
          <w:rPr>
            <w:rStyle w:val="Style14"/>
            <w:sz w:val="24"/>
            <w:szCs w:val="24"/>
            <w:lang w:bidi="ar-SA"/>
          </w:rPr>
          <w:t>://</w:t>
        </w:r>
        <w:r>
          <w:rPr>
            <w:rStyle w:val="Style14"/>
            <w:sz w:val="24"/>
            <w:szCs w:val="24"/>
            <w:lang w:val="en-US" w:bidi="ar-SA"/>
          </w:rPr>
          <w:t>msk</w:t>
        </w:r>
        <w:r>
          <w:rPr>
            <w:rStyle w:val="Style14"/>
            <w:sz w:val="24"/>
            <w:szCs w:val="24"/>
            <w:lang w:bidi="ar-SA"/>
          </w:rPr>
          <w:t>-</w:t>
        </w:r>
        <w:r>
          <w:rPr>
            <w:rStyle w:val="Style14"/>
            <w:sz w:val="24"/>
            <w:szCs w:val="24"/>
            <w:lang w:val="en-US" w:bidi="ar-SA"/>
          </w:rPr>
          <w:t>legal</w:t>
        </w:r>
        <w:r>
          <w:rPr>
            <w:rStyle w:val="Style14"/>
            <w:sz w:val="24"/>
            <w:szCs w:val="24"/>
            <w:lang w:bidi="ar-SA"/>
          </w:rPr>
          <w:t>.</w:t>
        </w:r>
        <w:r>
          <w:rPr>
            <w:rStyle w:val="Style14"/>
            <w:sz w:val="24"/>
            <w:szCs w:val="24"/>
            <w:lang w:val="en-US" w:bidi="ar-SA"/>
          </w:rPr>
          <w:t>ru</w:t>
        </w:r>
      </w:hyperlink>
    </w:p>
    <w:p>
      <w:pPr>
        <w:pStyle w:val="ConsPlusNonformat"/>
        <w:widowControl/>
        <w:bidi w:val="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pPr>
      <w:r>
        <w:rPr>
          <w:rFonts w:cs="Times New Roman" w:ascii="Times New Roman" w:hAnsi="Times New Roman"/>
          <w:sz w:val="24"/>
          <w:szCs w:val="24"/>
        </w:rPr>
        <w:t>К заявлению прилагаю:</w:t>
      </w:r>
    </w:p>
    <w:p>
      <w:pPr>
        <w:pStyle w:val="ConsPlusNonformat"/>
        <w:widowControl/>
        <w:numPr>
          <w:ilvl w:val="0"/>
          <w:numId w:val="1"/>
        </w:numPr>
        <w:tabs>
          <w:tab w:val="clear" w:pos="708"/>
          <w:tab w:val="left" w:pos="720" w:leader="none"/>
        </w:tabs>
        <w:bidi w:val="0"/>
        <w:ind w:left="720" w:right="0" w:hanging="360"/>
        <w:rPr/>
      </w:pPr>
      <w:r>
        <w:rPr>
          <w:rFonts w:cs="Times New Roman" w:ascii="Times New Roman" w:hAnsi="Times New Roman"/>
          <w:sz w:val="24"/>
          <w:szCs w:val="24"/>
        </w:rPr>
        <w:t>Копия заявления для ответчика.</w:t>
      </w:r>
    </w:p>
    <w:p>
      <w:pPr>
        <w:pStyle w:val="ConsPlusNonformat"/>
        <w:widowControl/>
        <w:numPr>
          <w:ilvl w:val="0"/>
          <w:numId w:val="1"/>
        </w:numPr>
        <w:tabs>
          <w:tab w:val="clear" w:pos="708"/>
          <w:tab w:val="left" w:pos="720" w:leader="none"/>
        </w:tabs>
        <w:bidi w:val="0"/>
        <w:ind w:left="720" w:right="0" w:hanging="360"/>
        <w:rPr/>
      </w:pPr>
      <w:r>
        <w:rPr>
          <w:rFonts w:cs="Times New Roman" w:ascii="Times New Roman" w:hAnsi="Times New Roman"/>
          <w:sz w:val="24"/>
          <w:szCs w:val="24"/>
        </w:rPr>
        <w:t>Квитанция об оплате госпошлины 200 рублей.</w:t>
      </w:r>
    </w:p>
    <w:p>
      <w:pPr>
        <w:pStyle w:val="ConsPlusNonformat"/>
        <w:widowControl/>
        <w:numPr>
          <w:ilvl w:val="0"/>
          <w:numId w:val="1"/>
        </w:numPr>
        <w:tabs>
          <w:tab w:val="clear" w:pos="708"/>
          <w:tab w:val="left" w:pos="720" w:leader="none"/>
        </w:tabs>
        <w:bidi w:val="0"/>
        <w:ind w:left="720" w:right="0" w:hanging="360"/>
        <w:rPr/>
      </w:pPr>
      <w:r>
        <w:rPr>
          <w:rFonts w:cs="Times New Roman" w:ascii="Times New Roman" w:hAnsi="Times New Roman"/>
          <w:sz w:val="24"/>
          <w:szCs w:val="24"/>
        </w:rPr>
        <w:t>Копия паспорта.</w:t>
      </w:r>
    </w:p>
    <w:p>
      <w:pPr>
        <w:pStyle w:val="ConsPlusNonformat"/>
        <w:widowControl/>
        <w:numPr>
          <w:ilvl w:val="0"/>
          <w:numId w:val="1"/>
        </w:numPr>
        <w:tabs>
          <w:tab w:val="clear" w:pos="708"/>
          <w:tab w:val="left" w:pos="720" w:leader="none"/>
        </w:tabs>
        <w:bidi w:val="0"/>
        <w:ind w:left="720" w:right="0" w:hanging="360"/>
        <w:rPr/>
      </w:pPr>
      <w:r>
        <w:rPr>
          <w:rFonts w:cs="Times New Roman" w:ascii="Times New Roman" w:hAnsi="Times New Roman"/>
          <w:sz w:val="24"/>
          <w:szCs w:val="24"/>
        </w:rPr>
        <w:t>Копия Свидетельства о Государственной Регистрации Права собственности на земельный участок</w:t>
      </w:r>
    </w:p>
    <w:p>
      <w:pPr>
        <w:pStyle w:val="ConsPlusNonformat"/>
        <w:widowControl/>
        <w:numPr>
          <w:ilvl w:val="0"/>
          <w:numId w:val="1"/>
        </w:numPr>
        <w:tabs>
          <w:tab w:val="clear" w:pos="708"/>
          <w:tab w:val="left" w:pos="720" w:leader="none"/>
        </w:tabs>
        <w:bidi w:val="0"/>
        <w:ind w:left="720" w:right="0" w:hanging="360"/>
        <w:rPr/>
      </w:pPr>
      <w:r>
        <w:rPr>
          <w:rFonts w:cs="Times New Roman" w:ascii="Times New Roman" w:hAnsi="Times New Roman"/>
          <w:sz w:val="24"/>
          <w:szCs w:val="24"/>
        </w:rPr>
        <w:t>Копия письма Администрации</w:t>
      </w:r>
    </w:p>
    <w:p>
      <w:pPr>
        <w:pStyle w:val="ConsPlusNonformat"/>
        <w:widowControl/>
        <w:numPr>
          <w:ilvl w:val="0"/>
          <w:numId w:val="1"/>
        </w:numPr>
        <w:tabs>
          <w:tab w:val="clear" w:pos="708"/>
          <w:tab w:val="left" w:pos="720" w:leader="none"/>
        </w:tabs>
        <w:bidi w:val="0"/>
        <w:ind w:left="720" w:right="0" w:hanging="360"/>
        <w:rPr/>
      </w:pPr>
      <w:r>
        <w:rPr>
          <w:rFonts w:cs="Times New Roman" w:ascii="Times New Roman" w:hAnsi="Times New Roman"/>
          <w:sz w:val="24"/>
          <w:szCs w:val="24"/>
        </w:rPr>
        <w:t>Выписка из ЕГРЮЛ (7 стр.)  (</w:t>
      </w:r>
      <w:r>
        <w:rPr>
          <w:rFonts w:cs="Times New Roman" w:ascii="Times New Roman" w:hAnsi="Times New Roman"/>
          <w:sz w:val="24"/>
          <w:szCs w:val="24"/>
          <w:lang w:val="en-US"/>
        </w:rPr>
        <w:t>http</w:t>
      </w:r>
      <w:r>
        <w:rPr>
          <w:rFonts w:cs="Times New Roman" w:ascii="Times New Roman" w:hAnsi="Times New Roman"/>
          <w:sz w:val="24"/>
          <w:szCs w:val="24"/>
        </w:rPr>
        <w:t>://</w:t>
      </w:r>
      <w:r>
        <w:rPr>
          <w:rFonts w:cs="Times New Roman" w:ascii="Times New Roman" w:hAnsi="Times New Roman"/>
          <w:sz w:val="24"/>
          <w:szCs w:val="24"/>
          <w:lang w:val="en-US"/>
        </w:rPr>
        <w:t>msk</w:t>
      </w:r>
      <w:r>
        <w:rPr>
          <w:rFonts w:cs="Times New Roman" w:ascii="Times New Roman" w:hAnsi="Times New Roman"/>
          <w:sz w:val="24"/>
          <w:szCs w:val="24"/>
        </w:rPr>
        <w:t>-</w:t>
      </w:r>
      <w:r>
        <w:rPr>
          <w:rFonts w:cs="Times New Roman" w:ascii="Times New Roman" w:hAnsi="Times New Roman"/>
          <w:sz w:val="24"/>
          <w:szCs w:val="24"/>
          <w:lang w:val="en-US"/>
        </w:rPr>
        <w:t>legal</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pPr>
      <w:r>
        <w:rPr>
          <w:rFonts w:cs="Times New Roman" w:ascii="Times New Roman" w:hAnsi="Times New Roman"/>
          <w:sz w:val="24"/>
          <w:szCs w:val="24"/>
        </w:rPr>
        <w:t>Подлинники документов обязуюсь представить в судебное заседание.</w:t>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pPr>
      <w:r>
        <w:rPr>
          <w:rFonts w:cs="Times New Roman" w:ascii="Times New Roman" w:hAnsi="Times New Roman"/>
          <w:sz w:val="24"/>
          <w:szCs w:val="24"/>
        </w:rPr>
        <w:t>Заявитель _________________/________________/</w:t>
      </w:r>
    </w:p>
    <w:p>
      <w:pPr>
        <w:pStyle w:val="ConsPlusNonformat"/>
        <w:widowControl/>
        <w:bidi w:val="0"/>
        <w:ind w:left="0" w:right="0" w:hanging="0"/>
        <w:rPr/>
      </w:pPr>
      <w:r>
        <w:rPr>
          <w:rFonts w:cs="Times New Roman" w:ascii="Times New Roman" w:hAnsi="Times New Roman"/>
          <w:sz w:val="24"/>
          <w:szCs w:val="24"/>
        </w:rPr>
        <w:t>(подпись) (Ф.И.О.)</w:t>
      </w:r>
    </w:p>
    <w:p>
      <w:pPr>
        <w:pStyle w:val="ConsPlusNonformat"/>
        <w:widowControl/>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widowControl/>
        <w:bidi w:val="0"/>
        <w:ind w:left="0" w:right="0" w:hanging="0"/>
        <w:rPr/>
      </w:pPr>
      <w:r>
        <w:rPr>
          <w:rFonts w:cs="Times New Roman" w:ascii="Times New Roman" w:hAnsi="Times New Roman"/>
          <w:sz w:val="24"/>
          <w:szCs w:val="24"/>
        </w:rPr>
        <w:t>"___"_______________ ______ г.</w:t>
      </w:r>
    </w:p>
    <w:p>
      <w:pPr>
        <w:pStyle w:val="Normal"/>
        <w:bidi w:val="0"/>
        <w:ind w:left="0" w:right="0" w:hanging="0"/>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1653"/>
        </w:tabs>
        <w:ind w:left="1653" w:hanging="945"/>
      </w:pPr>
      <w:rPr>
        <w:sz w:val="24"/>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32"/>
      <w:szCs w:val="32"/>
      <w:lang w:val="ru-RU" w:eastAsia="ru-RU" w:bidi="ar-SA"/>
    </w:rPr>
  </w:style>
  <w:style w:type="character" w:styleId="DefaultParagraphFont">
    <w:name w:val="Default Paragraph Font"/>
    <w:qFormat/>
    <w:rPr/>
  </w:style>
  <w:style w:type="character" w:styleId="Applestylespan">
    <w:name w:val="apple-style-span"/>
    <w:basedOn w:val="DefaultParagraphFont"/>
    <w:qFormat/>
    <w:rPr/>
  </w:style>
  <w:style w:type="character" w:styleId="Style14">
    <w:name w:val="Интернет-ссылка"/>
    <w:basedOn w:val="DefaultParagraphFont"/>
    <w:rPr>
      <w:color w:val="000080"/>
      <w:u w:val="single"/>
      <w:lang w:val="zxx" w:eastAsia="zxx"/>
    </w:rPr>
  </w:style>
  <w:style w:type="character" w:styleId="Appleconvertedspace">
    <w:name w:val="apple-converted-space"/>
    <w:basedOn w:val="DefaultParagraphFont"/>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ru-RU" w:eastAsia="ru-RU" w:bidi="ar-SA"/>
    </w:rPr>
  </w:style>
  <w:style w:type="paragraph" w:styleId="ConsPlusNonformat">
    <w:name w:val="ConsPlusNonformat"/>
    <w:qFormat/>
    <w:pPr>
      <w:widowControl w:val="false"/>
      <w:suppressAutoHyphens w:val="true"/>
      <w:bidi w:val="0"/>
      <w:jc w:val="left"/>
      <w:textAlignment w:val="auto"/>
    </w:pPr>
    <w:rPr>
      <w:rFonts w:ascii="Courier New" w:hAnsi="Courier New" w:eastAsia="Courier New" w:cs="Courier New"/>
      <w:color w:val="auto"/>
      <w:kern w:val="2"/>
      <w:sz w:val="20"/>
      <w:szCs w:val="20"/>
      <w:lang w:val="ru-RU" w:eastAsia="ar-SA" w:bidi="ar-SA"/>
    </w:rPr>
  </w:style>
  <w:style w:type="paragraph" w:styleId="ConsPlusNormal">
    <w:name w:val="ConsPlusNormal"/>
    <w:qFormat/>
    <w:pPr>
      <w:widowControl w:val="false"/>
      <w:suppressAutoHyphens w:val="true"/>
      <w:bidi w:val="0"/>
      <w:ind w:firstLine="720"/>
      <w:jc w:val="left"/>
      <w:textAlignment w:val="auto"/>
    </w:pPr>
    <w:rPr>
      <w:rFonts w:ascii="Arial" w:hAnsi="Arial" w:eastAsia="Courier New" w:cs="Arial"/>
      <w:color w:val="auto"/>
      <w:kern w:val="2"/>
      <w:sz w:val="20"/>
      <w:szCs w:val="20"/>
      <w:lang w:val="ru-RU" w:eastAsia="ar-SA"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sk-legal.ru/" TargetMode="External"/><Relationship Id="rId3" Type="http://schemas.openxmlformats.org/officeDocument/2006/relationships/hyperlink" Target="consultantplus://offline/main?base=LAW;n=112756;fld=134;dst=101173" TargetMode="External"/><Relationship Id="rId4" Type="http://schemas.openxmlformats.org/officeDocument/2006/relationships/hyperlink" Target="consultantplus://offline/main?base=LAW;n=112756;fld=134;dst=101179" TargetMode="External"/><Relationship Id="rId5" Type="http://schemas.openxmlformats.org/officeDocument/2006/relationships/hyperlink" Target="http://msk-legal.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LibreOffice/6.3.5.2$Linux_X86_64 LibreOffice_project/30$Build-2</Application>
  <Pages>3</Pages>
  <Words>836</Words>
  <Characters>5708</Characters>
  <CharactersWithSpaces>6495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2012-06-07T19:54:00Z</dcterms:created>
  <dc:creator>Дмитрий</dc:creator>
  <dc:description/>
  <dc:language>ru-RU</dc:language>
  <cp:lastModifiedBy/>
  <dcterms:modified xsi:type="dcterms:W3CDTF">2015-07-17T19:19:00Z</dcterms:modified>
  <cp:revision>7</cp:revision>
  <dc:subject/>
  <dc:title>В Одинцовский районный суд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алексей</vt:lpwstr>
  </property>
</Properties>
</file>